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58856B" w14:textId="026ED477" w:rsidR="00C065CB" w:rsidRPr="00D22AFC" w:rsidRDefault="00E10573">
      <w:pPr>
        <w:rPr>
          <w:rFonts w:ascii="BIZ UDPゴシック" w:eastAsia="BIZ UDPゴシック" w:hAnsi="BIZ UDPゴシック"/>
          <w:b/>
          <w:sz w:val="22"/>
        </w:rPr>
      </w:pPr>
      <w:bookmarkStart w:id="0" w:name="_Hlk149235285"/>
      <w:r w:rsidRPr="00D22AFC">
        <w:rPr>
          <w:rFonts w:ascii="BIZ UDPゴシック" w:eastAsia="BIZ UDPゴシック" w:hAnsi="BIZ UDPゴシック" w:hint="eastAsia"/>
          <w:b/>
          <w:noProof/>
          <w:sz w:val="22"/>
        </w:rPr>
        <mc:AlternateContent>
          <mc:Choice Requires="wps">
            <w:drawing>
              <wp:anchor distT="0" distB="0" distL="114300" distR="114300" simplePos="0" relativeHeight="251659264" behindDoc="0" locked="0" layoutInCell="1" allowOverlap="1" wp14:anchorId="3DC8C5A5" wp14:editId="5A532262">
                <wp:simplePos x="0" y="0"/>
                <wp:positionH relativeFrom="column">
                  <wp:posOffset>4526472</wp:posOffset>
                </wp:positionH>
                <wp:positionV relativeFrom="paragraph">
                  <wp:posOffset>-228319</wp:posOffset>
                </wp:positionV>
                <wp:extent cx="1371600" cy="507823"/>
                <wp:effectExtent l="0" t="0" r="19050" b="26035"/>
                <wp:wrapNone/>
                <wp:docPr id="1" name="正方形/長方形 1"/>
                <wp:cNvGraphicFramePr/>
                <a:graphic xmlns:a="http://schemas.openxmlformats.org/drawingml/2006/main">
                  <a:graphicData uri="http://schemas.microsoft.com/office/word/2010/wordprocessingShape">
                    <wps:wsp>
                      <wps:cNvSpPr/>
                      <wps:spPr>
                        <a:xfrm>
                          <a:off x="0" y="0"/>
                          <a:ext cx="1371600" cy="507823"/>
                        </a:xfrm>
                        <a:prstGeom prst="rect">
                          <a:avLst/>
                        </a:prstGeom>
                      </wps:spPr>
                      <wps:style>
                        <a:lnRef idx="2">
                          <a:schemeClr val="accent4"/>
                        </a:lnRef>
                        <a:fillRef idx="1">
                          <a:schemeClr val="lt1"/>
                        </a:fillRef>
                        <a:effectRef idx="0">
                          <a:schemeClr val="accent4"/>
                        </a:effectRef>
                        <a:fontRef idx="minor">
                          <a:schemeClr val="dk1"/>
                        </a:fontRef>
                      </wps:style>
                      <wps:txbx>
                        <w:txbxContent>
                          <w:p w14:paraId="395E16F0" w14:textId="6EB90341" w:rsidR="00E10573" w:rsidRPr="00C774BE" w:rsidRDefault="00912269" w:rsidP="00E10573">
                            <w:pPr>
                              <w:jc w:val="center"/>
                              <w:rPr>
                                <w:rFonts w:ascii="BIZ UDPゴシック" w:eastAsia="BIZ UDPゴシック" w:hAnsi="BIZ UDPゴシック"/>
                                <w:sz w:val="28"/>
                                <w:szCs w:val="28"/>
                              </w:rPr>
                            </w:pPr>
                            <w:r>
                              <w:rPr>
                                <w:rFonts w:ascii="BIZ UDPゴシック" w:eastAsia="BIZ UDPゴシック" w:hAnsi="BIZ UDPゴシック" w:hint="eastAsia"/>
                                <w:sz w:val="28"/>
                                <w:szCs w:val="28"/>
                              </w:rPr>
                              <w:t>技術・家庭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DC8C5A5" id="正方形/長方形 1" o:spid="_x0000_s1026" style="position:absolute;left:0;text-align:left;margin-left:356.4pt;margin-top:-18pt;width:108pt;height:40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" fillcolor="white [3201]" strokecolor="#8064a2 [3207]" strokeweight="2pt">
                <v:textbox>
                  <w:txbxContent>
                    <w:p w14:paraId="395E16F0" w14:textId="6EB90341" w:rsidR="00E10573" w:rsidRPr="00C774BE" w:rsidRDefault="00912269" w:rsidP="00E10573">
                      <w:pPr>
                        <w:jc w:val="center"/>
                        <w:rPr>
                          <w:rFonts w:ascii="BIZ UDPゴシック" w:eastAsia="BIZ UDPゴシック" w:hAnsi="BIZ UDPゴシック"/>
                          <w:sz w:val="28"/>
                          <w:szCs w:val="28"/>
                        </w:rPr>
                      </w:pPr>
                      <w:r>
                        <w:rPr>
                          <w:rFonts w:ascii="BIZ UDPゴシック" w:eastAsia="BIZ UDPゴシック" w:hAnsi="BIZ UDPゴシック" w:hint="eastAsia"/>
                          <w:sz w:val="28"/>
                          <w:szCs w:val="28"/>
                        </w:rPr>
                        <w:t>技術・家庭</w:t>
                      </w:r>
                    </w:p>
                  </w:txbxContent>
                </v:textbox>
              </v:rect>
            </w:pict>
          </mc:Fallback>
        </mc:AlternateContent>
      </w:r>
      <w:r w:rsidR="00D22AFC">
        <w:rPr>
          <w:rFonts w:ascii="BIZ UDPゴシック" w:eastAsia="BIZ UDPゴシック" w:hAnsi="BIZ UDPゴシック" w:hint="eastAsia"/>
          <w:b/>
          <w:sz w:val="22"/>
        </w:rPr>
        <w:t>令和</w:t>
      </w:r>
      <w:r w:rsidR="006446E9">
        <w:rPr>
          <w:rFonts w:ascii="BIZ UDPゴシック" w:eastAsia="BIZ UDPゴシック" w:hAnsi="BIZ UDPゴシック" w:hint="eastAsia"/>
          <w:b/>
          <w:sz w:val="22"/>
        </w:rPr>
        <w:t>５</w:t>
      </w:r>
      <w:r w:rsidRPr="00D22AFC">
        <w:rPr>
          <w:rFonts w:ascii="BIZ UDPゴシック" w:eastAsia="BIZ UDPゴシック" w:hAnsi="BIZ UDPゴシック" w:hint="eastAsia"/>
          <w:b/>
          <w:sz w:val="22"/>
        </w:rPr>
        <w:t xml:space="preserve">年度　</w:t>
      </w:r>
      <w:r w:rsidR="006E575B" w:rsidRPr="00D22AFC">
        <w:rPr>
          <w:rFonts w:ascii="BIZ UDPゴシック" w:eastAsia="BIZ UDPゴシック" w:hAnsi="BIZ UDPゴシック" w:hint="eastAsia"/>
          <w:b/>
          <w:sz w:val="22"/>
        </w:rPr>
        <w:t>多摩</w:t>
      </w:r>
      <w:r w:rsidR="009861EB" w:rsidRPr="00D22AFC">
        <w:rPr>
          <w:rFonts w:ascii="BIZ UDPゴシック" w:eastAsia="BIZ UDPゴシック" w:hAnsi="BIZ UDPゴシック" w:hint="eastAsia"/>
          <w:b/>
          <w:sz w:val="22"/>
        </w:rPr>
        <w:t>市立</w:t>
      </w:r>
      <w:r w:rsidR="00912269">
        <w:rPr>
          <w:rFonts w:ascii="BIZ UDPゴシック" w:eastAsia="BIZ UDPゴシック" w:hAnsi="BIZ UDPゴシック" w:hint="eastAsia"/>
          <w:b/>
          <w:sz w:val="22"/>
        </w:rPr>
        <w:t>多摩永山</w:t>
      </w:r>
      <w:r w:rsidR="00AD7FF1" w:rsidRPr="00D22AFC">
        <w:rPr>
          <w:rFonts w:ascii="BIZ UDPゴシック" w:eastAsia="BIZ UDPゴシック" w:hAnsi="BIZ UDPゴシック" w:hint="eastAsia"/>
          <w:b/>
          <w:sz w:val="22"/>
        </w:rPr>
        <w:t>中</w:t>
      </w:r>
      <w:r w:rsidRPr="00D22AFC">
        <w:rPr>
          <w:rFonts w:ascii="BIZ UDPゴシック" w:eastAsia="BIZ UDPゴシック" w:hAnsi="BIZ UDPゴシック" w:hint="eastAsia"/>
          <w:b/>
          <w:sz w:val="22"/>
        </w:rPr>
        <w:t xml:space="preserve">学校　　</w:t>
      </w:r>
      <w:r w:rsidR="00C11653" w:rsidRPr="00D22AFC">
        <w:rPr>
          <w:rFonts w:ascii="BIZ UDPゴシック" w:eastAsia="BIZ UDPゴシック" w:hAnsi="BIZ UDPゴシック" w:hint="eastAsia"/>
          <w:b/>
          <w:sz w:val="22"/>
        </w:rPr>
        <w:t xml:space="preserve">授業改善推進プラン　　教科名　　　　　　　　　　　　</w:t>
      </w:r>
    </w:p>
    <w:p w14:paraId="29033642" w14:textId="77777777" w:rsidR="00E10573" w:rsidRDefault="00E10573">
      <w:pPr>
        <w:rPr>
          <w:rFonts w:ascii="HG丸ｺﾞｼｯｸM-PRO" w:eastAsia="HG丸ｺﾞｼｯｸM-PRO" w:hAnsi="HG丸ｺﾞｼｯｸM-PRO"/>
          <w:sz w:val="22"/>
        </w:rPr>
      </w:pPr>
    </w:p>
    <w:tbl>
      <w:tblPr>
        <w:tblStyle w:val="a3"/>
        <w:tblW w:w="0" w:type="auto"/>
        <w:tblLook w:val="04A0" w:firstRow="1" w:lastRow="0" w:firstColumn="1" w:lastColumn="0" w:noHBand="0" w:noVBand="1"/>
      </w:tblPr>
      <w:tblGrid>
        <w:gridCol w:w="7053"/>
        <w:gridCol w:w="7053"/>
      </w:tblGrid>
      <w:tr w:rsidR="008D1A5F" w:rsidRPr="00D22AFC" w14:paraId="2EA9950E" w14:textId="77777777" w:rsidTr="00BA0A79">
        <w:tc>
          <w:tcPr>
            <w:tcW w:w="14314" w:type="dxa"/>
            <w:gridSpan w:val="2"/>
          </w:tcPr>
          <w:p w14:paraId="7B455A63" w14:textId="5D57E507" w:rsidR="008D1A5F" w:rsidRPr="00C774BE" w:rsidRDefault="00393108" w:rsidP="00D22AFC">
            <w:pPr>
              <w:spacing w:line="240" w:lineRule="exact"/>
              <w:jc w:val="center"/>
              <w:rPr>
                <w:rFonts w:ascii="BIZ UDPゴシック" w:eastAsia="BIZ UDPゴシック" w:hAnsi="BIZ UDPゴシック"/>
                <w:b/>
                <w:sz w:val="22"/>
              </w:rPr>
            </w:pPr>
            <w:r>
              <w:rPr>
                <w:rFonts w:ascii="BIZ UDPゴシック" w:eastAsia="BIZ UDPゴシック" w:hAnsi="BIZ UDPゴシック" w:hint="eastAsia"/>
                <w:b/>
                <w:sz w:val="22"/>
              </w:rPr>
              <w:t>技術・家庭</w:t>
            </w:r>
            <w:r w:rsidR="008D1A5F" w:rsidRPr="00C774BE">
              <w:rPr>
                <w:rFonts w:ascii="BIZ UDPゴシック" w:eastAsia="BIZ UDPゴシック" w:hAnsi="BIZ UDPゴシック" w:hint="eastAsia"/>
                <w:b/>
                <w:sz w:val="22"/>
              </w:rPr>
              <w:t>科における指導の重点（身に付けさせたい力）　※学習指導要領に照らし合わせて</w:t>
            </w:r>
          </w:p>
        </w:tc>
      </w:tr>
      <w:tr w:rsidR="008D1A5F" w:rsidRPr="00D22AFC" w14:paraId="16DBC936" w14:textId="77777777" w:rsidTr="00D22AFC">
        <w:trPr>
          <w:trHeight w:val="401"/>
        </w:trPr>
        <w:tc>
          <w:tcPr>
            <w:tcW w:w="7157" w:type="dxa"/>
          </w:tcPr>
          <w:p w14:paraId="3AC81520" w14:textId="77777777" w:rsidR="008D1A5F" w:rsidRPr="00D22AFC" w:rsidRDefault="008D1A5F" w:rsidP="00D22AFC">
            <w:pPr>
              <w:spacing w:line="240" w:lineRule="exact"/>
              <w:jc w:val="cente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bdr w:val="single" w:sz="4" w:space="0" w:color="auto"/>
              </w:rPr>
              <w:t>ア</w:t>
            </w:r>
            <w:r w:rsidR="00F12E5C" w:rsidRPr="00D22AFC">
              <w:rPr>
                <w:rFonts w:ascii="UD デジタル 教科書体 NK-R" w:eastAsia="UD デジタル 教科書体 NK-R" w:hAnsi="HG丸ｺﾞｼｯｸM-PRO" w:hint="eastAsia"/>
                <w:sz w:val="22"/>
              </w:rPr>
              <w:t xml:space="preserve">　</w:t>
            </w:r>
            <w:r w:rsidR="00E875A7" w:rsidRPr="00D22AFC">
              <w:rPr>
                <w:rFonts w:ascii="UD デジタル 教科書体 NK-R" w:eastAsia="UD デジタル 教科書体 NK-R" w:hAnsi="HG丸ｺﾞｼｯｸM-PRO" w:hint="eastAsia"/>
                <w:sz w:val="22"/>
              </w:rPr>
              <w:t>知識及び</w:t>
            </w:r>
            <w:r w:rsidR="00F12E5C" w:rsidRPr="00D22AFC">
              <w:rPr>
                <w:rFonts w:ascii="UD デジタル 教科書体 NK-R" w:eastAsia="UD デジタル 教科書体 NK-R" w:hAnsi="HG丸ｺﾞｼｯｸM-PRO" w:hint="eastAsia"/>
                <w:sz w:val="22"/>
              </w:rPr>
              <w:t>技能</w:t>
            </w:r>
          </w:p>
        </w:tc>
        <w:tc>
          <w:tcPr>
            <w:tcW w:w="7157" w:type="dxa"/>
          </w:tcPr>
          <w:p w14:paraId="28DF3AB4" w14:textId="77777777" w:rsidR="008D1A5F" w:rsidRPr="00D22AFC" w:rsidRDefault="008D1A5F" w:rsidP="00D22AFC">
            <w:pPr>
              <w:spacing w:line="240" w:lineRule="exact"/>
              <w:jc w:val="cente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bdr w:val="single" w:sz="4" w:space="0" w:color="auto"/>
              </w:rPr>
              <w:t>イ</w:t>
            </w:r>
            <w:r w:rsidR="00F12E5C" w:rsidRPr="00D22AFC">
              <w:rPr>
                <w:rFonts w:ascii="UD デジタル 教科書体 NK-R" w:eastAsia="UD デジタル 教科書体 NK-R" w:hAnsi="HG丸ｺﾞｼｯｸM-PRO" w:hint="eastAsia"/>
                <w:sz w:val="22"/>
              </w:rPr>
              <w:t xml:space="preserve">　</w:t>
            </w:r>
            <w:r w:rsidR="00E875A7" w:rsidRPr="00D22AFC">
              <w:rPr>
                <w:rFonts w:ascii="UD デジタル 教科書体 NK-R" w:eastAsia="UD デジタル 教科書体 NK-R" w:hAnsi="HG丸ｺﾞｼｯｸM-PRO" w:hint="eastAsia"/>
                <w:sz w:val="22"/>
              </w:rPr>
              <w:t>思考力、判断力、表現力等</w:t>
            </w:r>
          </w:p>
        </w:tc>
      </w:tr>
      <w:tr w:rsidR="008D1A5F" w:rsidRPr="00D22AFC" w14:paraId="75B2A1EA" w14:textId="77777777" w:rsidTr="008D1A5F">
        <w:tc>
          <w:tcPr>
            <w:tcW w:w="7157" w:type="dxa"/>
          </w:tcPr>
          <w:p w14:paraId="08C2CA7A" w14:textId="7B88040F" w:rsidR="00A4472C" w:rsidRPr="00D22AFC" w:rsidRDefault="002B2890" w:rsidP="002B2890">
            <w:pPr>
              <w:spacing w:line="240" w:lineRule="exact"/>
              <w:rPr>
                <w:rFonts w:ascii="UD デジタル 教科書体 NK-R" w:eastAsia="UD デジタル 教科書体 NK-R" w:hAnsi="HG丸ｺﾞｼｯｸM-PRO"/>
                <w:sz w:val="22"/>
              </w:rPr>
            </w:pPr>
            <w:r>
              <w:rPr>
                <w:rFonts w:ascii="UD デジタル 教科書体 NK-R" w:eastAsia="UD デジタル 教科書体 NK-R" w:hAnsi="HG丸ｺﾞｼｯｸM-PRO" w:hint="eastAsia"/>
                <w:sz w:val="22"/>
              </w:rPr>
              <w:t>生活と技術についての基礎的な理解を図るとともに、それらに係る技能を身に付ける。</w:t>
            </w:r>
          </w:p>
        </w:tc>
        <w:tc>
          <w:tcPr>
            <w:tcW w:w="7157" w:type="dxa"/>
          </w:tcPr>
          <w:p w14:paraId="33DE6417" w14:textId="481D5450" w:rsidR="008D1A5F" w:rsidRPr="00D22AFC" w:rsidRDefault="002B2890" w:rsidP="00D22AFC">
            <w:pPr>
              <w:spacing w:line="240" w:lineRule="exact"/>
              <w:rPr>
                <w:rFonts w:ascii="UD デジタル 教科書体 NK-R" w:eastAsia="UD デジタル 教科書体 NK-R" w:hAnsi="HG丸ｺﾞｼｯｸM-PRO"/>
                <w:sz w:val="22"/>
              </w:rPr>
            </w:pPr>
            <w:r>
              <w:rPr>
                <w:rFonts w:ascii="UD デジタル 教科書体 NK-R" w:eastAsia="UD デジタル 教科書体 NK-R" w:hAnsi="HG丸ｺﾞｼｯｸM-PRO" w:hint="eastAsia"/>
                <w:sz w:val="22"/>
              </w:rPr>
              <w:t>生活や社会の中から問題を見出して課題を設定し、解決策を構想し、実践を評価・改善し、表現するなど、課題を解決する力を養う。</w:t>
            </w:r>
          </w:p>
        </w:tc>
      </w:tr>
    </w:tbl>
    <w:p w14:paraId="60FA8CDC" w14:textId="77777777" w:rsidR="008D1A5F" w:rsidRPr="00D22AFC" w:rsidRDefault="008D1A5F" w:rsidP="00D22AFC">
      <w:pPr>
        <w:spacing w:line="240" w:lineRule="exact"/>
        <w:rPr>
          <w:rFonts w:ascii="UD デジタル 教科書体 NK-R" w:eastAsia="UD デジタル 教科書体 NK-R" w:hAnsi="HG丸ｺﾞｼｯｸM-PRO"/>
          <w:sz w:val="22"/>
        </w:rPr>
      </w:pPr>
    </w:p>
    <w:tbl>
      <w:tblPr>
        <w:tblStyle w:val="a3"/>
        <w:tblW w:w="0" w:type="auto"/>
        <w:tblInd w:w="-72" w:type="dxa"/>
        <w:tblLook w:val="04A0" w:firstRow="1" w:lastRow="0" w:firstColumn="1" w:lastColumn="0" w:noHBand="0" w:noVBand="1"/>
      </w:tblPr>
      <w:tblGrid>
        <w:gridCol w:w="1245"/>
        <w:gridCol w:w="3901"/>
        <w:gridCol w:w="4078"/>
        <w:gridCol w:w="2183"/>
        <w:gridCol w:w="2771"/>
      </w:tblGrid>
      <w:tr w:rsidR="008D1A5F" w:rsidRPr="00D22AFC" w14:paraId="42DB4B63" w14:textId="77777777" w:rsidTr="00C11653">
        <w:tc>
          <w:tcPr>
            <w:tcW w:w="1245" w:type="dxa"/>
            <w:shd w:val="clear" w:color="auto" w:fill="C4BC96" w:themeFill="background2" w:themeFillShade="BF"/>
          </w:tcPr>
          <w:p w14:paraId="06FAC1B2" w14:textId="77777777" w:rsidR="008D1A5F" w:rsidRPr="00D22AFC" w:rsidRDefault="008D1A5F" w:rsidP="00D22AFC">
            <w:pPr>
              <w:spacing w:line="240" w:lineRule="exact"/>
              <w:rPr>
                <w:rFonts w:ascii="UD デジタル 教科書体 NK-R" w:eastAsia="UD デジタル 教科書体 NK-R" w:hAnsi="HG丸ｺﾞｼｯｸM-PRO"/>
                <w:sz w:val="22"/>
              </w:rPr>
            </w:pPr>
          </w:p>
        </w:tc>
        <w:tc>
          <w:tcPr>
            <w:tcW w:w="3901" w:type="dxa"/>
            <w:shd w:val="clear" w:color="auto" w:fill="C4BC96" w:themeFill="background2" w:themeFillShade="BF"/>
          </w:tcPr>
          <w:p w14:paraId="5CE5811C" w14:textId="77777777" w:rsidR="008D1A5F" w:rsidRPr="00D22AFC" w:rsidRDefault="008D1A5F" w:rsidP="00D22AFC">
            <w:pPr>
              <w:spacing w:line="240" w:lineRule="exact"/>
              <w:jc w:val="cente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rPr>
              <w:t>生徒の学力の状況（課題）</w:t>
            </w:r>
          </w:p>
        </w:tc>
        <w:tc>
          <w:tcPr>
            <w:tcW w:w="4078" w:type="dxa"/>
            <w:shd w:val="clear" w:color="auto" w:fill="C4BC96" w:themeFill="background2" w:themeFillShade="BF"/>
          </w:tcPr>
          <w:p w14:paraId="6B96F8E5" w14:textId="77777777" w:rsidR="008D1A5F" w:rsidRPr="00D22AFC" w:rsidRDefault="00944C86" w:rsidP="00D22AFC">
            <w:pPr>
              <w:spacing w:line="240" w:lineRule="exact"/>
              <w:jc w:val="cente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rPr>
              <w:t>授業における</w:t>
            </w:r>
            <w:r w:rsidR="008D1A5F" w:rsidRPr="00D22AFC">
              <w:rPr>
                <w:rFonts w:ascii="UD デジタル 教科書体 NK-R" w:eastAsia="UD デジタル 教科書体 NK-R" w:hAnsi="HG丸ｺﾞｼｯｸM-PRO" w:hint="eastAsia"/>
                <w:sz w:val="22"/>
              </w:rPr>
              <w:t>具体的な手だて</w:t>
            </w:r>
          </w:p>
        </w:tc>
        <w:tc>
          <w:tcPr>
            <w:tcW w:w="2183" w:type="dxa"/>
            <w:shd w:val="clear" w:color="auto" w:fill="C4BC96" w:themeFill="background2" w:themeFillShade="BF"/>
          </w:tcPr>
          <w:p w14:paraId="19D74E59" w14:textId="77777777" w:rsidR="008D1A5F" w:rsidRPr="00D22AFC" w:rsidRDefault="008D1A5F" w:rsidP="00D22AFC">
            <w:pPr>
              <w:spacing w:line="240" w:lineRule="exact"/>
              <w:jc w:val="cente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rPr>
              <w:t>手だての実施時期</w:t>
            </w:r>
          </w:p>
        </w:tc>
        <w:tc>
          <w:tcPr>
            <w:tcW w:w="2771" w:type="dxa"/>
            <w:shd w:val="clear" w:color="auto" w:fill="C4BC96" w:themeFill="background2" w:themeFillShade="BF"/>
          </w:tcPr>
          <w:p w14:paraId="73E56832" w14:textId="77777777" w:rsidR="008D1A5F" w:rsidRPr="00D22AFC" w:rsidRDefault="008D1A5F" w:rsidP="00D22AFC">
            <w:pPr>
              <w:spacing w:line="240" w:lineRule="exact"/>
              <w:jc w:val="cente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rPr>
              <w:t>成果検証（２月）</w:t>
            </w:r>
          </w:p>
        </w:tc>
      </w:tr>
      <w:tr w:rsidR="008D1A5F" w14:paraId="0D1676F9" w14:textId="77777777" w:rsidTr="00A4472C">
        <w:trPr>
          <w:trHeight w:val="1582"/>
        </w:trPr>
        <w:tc>
          <w:tcPr>
            <w:tcW w:w="1245" w:type="dxa"/>
            <w:shd w:val="clear" w:color="auto" w:fill="C2D69B" w:themeFill="accent3" w:themeFillTint="99"/>
          </w:tcPr>
          <w:p w14:paraId="71E7ED4D" w14:textId="77777777" w:rsidR="008D1A5F" w:rsidRPr="00D22AFC" w:rsidRDefault="008D1A5F">
            <w:pP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rPr>
              <w:t>第１学年</w:t>
            </w:r>
          </w:p>
        </w:tc>
        <w:tc>
          <w:tcPr>
            <w:tcW w:w="3901" w:type="dxa"/>
          </w:tcPr>
          <w:p w14:paraId="6DD0D903" w14:textId="4A97A818" w:rsidR="008D1A5F" w:rsidRDefault="00E33F33" w:rsidP="00E33F33">
            <w:pPr>
              <w:pStyle w:val="af"/>
              <w:numPr>
                <w:ilvl w:val="0"/>
                <w:numId w:val="1"/>
              </w:numPr>
              <w:ind w:leftChars="0"/>
              <w:rPr>
                <w:rFonts w:ascii="UD デジタル 教科書体 NK-R" w:eastAsia="UD デジタル 教科書体 NK-R" w:hAnsi="HG丸ｺﾞｼｯｸM-PRO"/>
                <w:sz w:val="18"/>
                <w:szCs w:val="18"/>
              </w:rPr>
            </w:pPr>
            <w:r w:rsidRPr="00E33F33">
              <w:rPr>
                <w:rFonts w:ascii="UD デジタル 教科書体 NK-R" w:eastAsia="UD デジタル 教科書体 NK-R" w:hAnsi="HG丸ｺﾞｼｯｸM-PRO" w:hint="eastAsia"/>
                <w:sz w:val="18"/>
                <w:szCs w:val="18"/>
              </w:rPr>
              <w:t>ものつくりにおいて、手先の器用な生徒とそうでない生徒がいる中での一斉の授業では技能の取得に差がみられる。</w:t>
            </w:r>
            <w:r w:rsidR="002B2890" w:rsidRPr="002B2890">
              <w:rPr>
                <w:rFonts w:ascii="UD デジタル 教科書体 NK-R" w:eastAsia="UD デジタル 教科書体 NK-R" w:hAnsi="HG丸ｺﾞｼｯｸM-PRO" w:hint="eastAsia"/>
                <w:sz w:val="18"/>
                <w:szCs w:val="18"/>
                <w:bdr w:val="single" w:sz="4" w:space="0" w:color="auto"/>
              </w:rPr>
              <w:t>ア</w:t>
            </w:r>
          </w:p>
          <w:p w14:paraId="146EDCF5" w14:textId="450A6951" w:rsidR="00E33F33" w:rsidRPr="00E33F33" w:rsidRDefault="00E33F33" w:rsidP="00E33F33">
            <w:pPr>
              <w:pStyle w:val="af"/>
              <w:numPr>
                <w:ilvl w:val="0"/>
                <w:numId w:val="1"/>
              </w:numPr>
              <w:ind w:leftChars="0"/>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活動内容を理解することができる生徒とそうでない生徒によって進度に差ができる。</w:t>
            </w:r>
            <w:r w:rsidR="002B2890" w:rsidRPr="002B2890">
              <w:rPr>
                <w:rFonts w:ascii="UD デジタル 教科書体 NK-R" w:eastAsia="UD デジタル 教科書体 NK-R" w:hAnsi="HG丸ｺﾞｼｯｸM-PRO" w:hint="eastAsia"/>
                <w:sz w:val="18"/>
                <w:szCs w:val="18"/>
                <w:bdr w:val="single" w:sz="4" w:space="0" w:color="auto"/>
              </w:rPr>
              <w:t>イ</w:t>
            </w:r>
          </w:p>
        </w:tc>
        <w:tc>
          <w:tcPr>
            <w:tcW w:w="4078" w:type="dxa"/>
          </w:tcPr>
          <w:p w14:paraId="10F3A07A" w14:textId="0F6D29F8" w:rsidR="00944C86" w:rsidRDefault="00EA040A" w:rsidP="00EA040A">
            <w:pPr>
              <w:pStyle w:val="af"/>
              <w:numPr>
                <w:ilvl w:val="0"/>
                <w:numId w:val="1"/>
              </w:numPr>
              <w:ind w:leftChars="0"/>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作業内容を明確にするため、見本作りの準備、流れをわかりやすくするための工夫に心がける</w:t>
            </w:r>
          </w:p>
          <w:p w14:paraId="587F2747" w14:textId="230002F7" w:rsidR="00EA040A" w:rsidRPr="00EA040A" w:rsidRDefault="00EA040A" w:rsidP="00EA040A">
            <w:pPr>
              <w:pStyle w:val="af"/>
              <w:numPr>
                <w:ilvl w:val="0"/>
                <w:numId w:val="1"/>
              </w:numPr>
              <w:ind w:leftChars="0"/>
              <w:rPr>
                <w:rFonts w:ascii="UD デジタル 教科書体 NK-R" w:eastAsia="UD デジタル 教科書体 NK-R" w:hAnsi="HG丸ｺﾞｼｯｸM-PRO"/>
                <w:sz w:val="18"/>
                <w:szCs w:val="18"/>
              </w:rPr>
            </w:pPr>
            <w:r w:rsidRPr="00EA040A">
              <w:rPr>
                <w:rFonts w:ascii="UD デジタル 教科書体 NK-R" w:eastAsia="UD デジタル 教科書体 NK-R" w:hAnsi="HG丸ｺﾞｼｯｸM-PRO" w:hint="eastAsia"/>
                <w:sz w:val="18"/>
                <w:szCs w:val="18"/>
              </w:rPr>
              <w:t>師範のビデオ</w:t>
            </w:r>
            <w:r>
              <w:rPr>
                <w:rFonts w:ascii="UD デジタル 教科書体 NK-R" w:eastAsia="UD デジタル 教科書体 NK-R" w:hAnsi="HG丸ｺﾞｼｯｸM-PRO" w:hint="eastAsia"/>
                <w:sz w:val="18"/>
                <w:szCs w:val="18"/>
              </w:rPr>
              <w:t>の準備などでだれでもわかる授業展開を工夫する</w:t>
            </w:r>
            <w:r w:rsidR="00AA031E">
              <w:rPr>
                <w:rFonts w:ascii="UD デジタル 教科書体 NK-R" w:eastAsia="UD デジタル 教科書体 NK-R" w:hAnsi="HG丸ｺﾞｼｯｸM-PRO" w:hint="eastAsia"/>
                <w:sz w:val="18"/>
                <w:szCs w:val="18"/>
              </w:rPr>
              <w:t>。</w:t>
            </w:r>
          </w:p>
        </w:tc>
        <w:tc>
          <w:tcPr>
            <w:tcW w:w="2183" w:type="dxa"/>
          </w:tcPr>
          <w:p w14:paraId="4B81C38C" w14:textId="4EFE6D4E" w:rsidR="007A3B18" w:rsidRPr="00C774BE" w:rsidRDefault="00E90520" w:rsidP="006800DA">
            <w:pPr>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９</w:t>
            </w:r>
            <w:r w:rsidR="00EA040A">
              <w:rPr>
                <w:rFonts w:ascii="UD デジタル 教科書体 NK-R" w:eastAsia="UD デジタル 教科書体 NK-R" w:hAnsi="HG丸ｺﾞｼｯｸM-PRO" w:hint="eastAsia"/>
                <w:sz w:val="18"/>
                <w:szCs w:val="18"/>
              </w:rPr>
              <w:t>月から12月</w:t>
            </w:r>
          </w:p>
        </w:tc>
        <w:tc>
          <w:tcPr>
            <w:tcW w:w="2771" w:type="dxa"/>
          </w:tcPr>
          <w:p w14:paraId="4C37A089" w14:textId="38828EBF" w:rsidR="008D1A5F" w:rsidRPr="00C774BE" w:rsidRDefault="00E90520">
            <w:pPr>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1月</w:t>
            </w:r>
          </w:p>
        </w:tc>
      </w:tr>
      <w:tr w:rsidR="008D1A5F" w14:paraId="42735BC8" w14:textId="77777777" w:rsidTr="002B2890">
        <w:trPr>
          <w:trHeight w:val="1497"/>
        </w:trPr>
        <w:tc>
          <w:tcPr>
            <w:tcW w:w="1245" w:type="dxa"/>
            <w:shd w:val="clear" w:color="auto" w:fill="E5B8B7" w:themeFill="accent2" w:themeFillTint="66"/>
          </w:tcPr>
          <w:p w14:paraId="31DEE1B6" w14:textId="77777777" w:rsidR="008D1A5F" w:rsidRPr="00D22AFC" w:rsidRDefault="008D1A5F">
            <w:pP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rPr>
              <w:t>第２学年</w:t>
            </w:r>
          </w:p>
        </w:tc>
        <w:tc>
          <w:tcPr>
            <w:tcW w:w="3901" w:type="dxa"/>
          </w:tcPr>
          <w:p w14:paraId="7C1F26DA" w14:textId="0924C098" w:rsidR="008D1A5F" w:rsidRPr="00EA040A" w:rsidRDefault="00EA040A" w:rsidP="00EA040A">
            <w:pPr>
              <w:pStyle w:val="af"/>
              <w:numPr>
                <w:ilvl w:val="0"/>
                <w:numId w:val="1"/>
              </w:numPr>
              <w:ind w:leftChars="0"/>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1時間と限られて中での調理実習で基礎的な技術を</w:t>
            </w:r>
            <w:r w:rsidR="00AB227E">
              <w:rPr>
                <w:rFonts w:ascii="UD デジタル 教科書体 NK-R" w:eastAsia="UD デジタル 教科書体 NK-R" w:hAnsi="HG丸ｺﾞｼｯｸM-PRO" w:hint="eastAsia"/>
                <w:sz w:val="18"/>
                <w:szCs w:val="18"/>
              </w:rPr>
              <w:t>身に着けるのは困難であるし、家庭環境によってできる</w:t>
            </w:r>
            <w:r w:rsidR="002B2890">
              <w:rPr>
                <w:rFonts w:ascii="UD デジタル 教科書体 NK-R" w:eastAsia="UD デジタル 教科書体 NK-R" w:hAnsi="HG丸ｺﾞｼｯｸM-PRO" w:hint="eastAsia"/>
                <w:sz w:val="18"/>
                <w:szCs w:val="18"/>
              </w:rPr>
              <w:t>生徒</w:t>
            </w:r>
            <w:r w:rsidR="00AB227E">
              <w:rPr>
                <w:rFonts w:ascii="UD デジタル 教科書体 NK-R" w:eastAsia="UD デジタル 教科書体 NK-R" w:hAnsi="HG丸ｺﾞｼｯｸM-PRO" w:hint="eastAsia"/>
                <w:sz w:val="18"/>
                <w:szCs w:val="18"/>
              </w:rPr>
              <w:t>、できない</w:t>
            </w:r>
            <w:r w:rsidR="002B2890">
              <w:rPr>
                <w:rFonts w:ascii="UD デジタル 教科書体 NK-R" w:eastAsia="UD デジタル 教科書体 NK-R" w:hAnsi="HG丸ｺﾞｼｯｸM-PRO" w:hint="eastAsia"/>
                <w:sz w:val="18"/>
                <w:szCs w:val="18"/>
              </w:rPr>
              <w:t>生徒</w:t>
            </w:r>
            <w:r w:rsidR="00AB227E">
              <w:rPr>
                <w:rFonts w:ascii="UD デジタル 教科書体 NK-R" w:eastAsia="UD デジタル 教科書体 NK-R" w:hAnsi="HG丸ｺﾞｼｯｸM-PRO" w:hint="eastAsia"/>
                <w:sz w:val="18"/>
                <w:szCs w:val="18"/>
              </w:rPr>
              <w:t>の差がある。</w:t>
            </w:r>
            <w:r w:rsidR="002B2890" w:rsidRPr="002B2890">
              <w:rPr>
                <w:rFonts w:ascii="UD デジタル 教科書体 NK-R" w:eastAsia="UD デジタル 教科書体 NK-R" w:hAnsi="HG丸ｺﾞｼｯｸM-PRO" w:hint="eastAsia"/>
                <w:sz w:val="18"/>
                <w:szCs w:val="18"/>
                <w:bdr w:val="single" w:sz="4" w:space="0" w:color="auto"/>
              </w:rPr>
              <w:t>アイ</w:t>
            </w:r>
          </w:p>
        </w:tc>
        <w:tc>
          <w:tcPr>
            <w:tcW w:w="4078" w:type="dxa"/>
          </w:tcPr>
          <w:p w14:paraId="0DAF65CA" w14:textId="75D2CBE6" w:rsidR="007A3B18" w:rsidRPr="00AB227E" w:rsidRDefault="00AB227E" w:rsidP="00AB227E">
            <w:pPr>
              <w:pStyle w:val="af"/>
              <w:numPr>
                <w:ilvl w:val="0"/>
                <w:numId w:val="1"/>
              </w:numPr>
              <w:ind w:leftChars="0"/>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数回の調理実習の課題を発展性のあるものにし、前の調理の技術を生かせる</w:t>
            </w:r>
            <w:r w:rsidR="00E90520">
              <w:rPr>
                <w:rFonts w:ascii="UD デジタル 教科書体 NK-R" w:eastAsia="UD デジタル 教科書体 NK-R" w:hAnsi="HG丸ｺﾞｼｯｸM-PRO" w:hint="eastAsia"/>
                <w:sz w:val="18"/>
                <w:szCs w:val="18"/>
              </w:rPr>
              <w:t>ような工夫をする。</w:t>
            </w:r>
          </w:p>
        </w:tc>
        <w:tc>
          <w:tcPr>
            <w:tcW w:w="2183" w:type="dxa"/>
          </w:tcPr>
          <w:p w14:paraId="1479A9DC" w14:textId="4CBEF33B" w:rsidR="007A3B18" w:rsidRPr="00C774BE" w:rsidRDefault="00E90520">
            <w:pPr>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9月から12月</w:t>
            </w:r>
          </w:p>
        </w:tc>
        <w:tc>
          <w:tcPr>
            <w:tcW w:w="2771" w:type="dxa"/>
          </w:tcPr>
          <w:p w14:paraId="1A762B99" w14:textId="30F6A0F1" w:rsidR="008D1A5F" w:rsidRPr="00C774BE" w:rsidRDefault="00E90520">
            <w:pPr>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１２月</w:t>
            </w:r>
          </w:p>
        </w:tc>
      </w:tr>
      <w:tr w:rsidR="008D1A5F" w14:paraId="74ACB199" w14:textId="77777777" w:rsidTr="00A4472C">
        <w:trPr>
          <w:trHeight w:val="1582"/>
        </w:trPr>
        <w:tc>
          <w:tcPr>
            <w:tcW w:w="1245" w:type="dxa"/>
            <w:shd w:val="clear" w:color="auto" w:fill="B8CCE4" w:themeFill="accent1" w:themeFillTint="66"/>
          </w:tcPr>
          <w:p w14:paraId="5E94E145" w14:textId="77777777" w:rsidR="008D1A5F" w:rsidRPr="00D22AFC" w:rsidRDefault="008D1A5F">
            <w:pP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rPr>
              <w:t>第３学年</w:t>
            </w:r>
          </w:p>
        </w:tc>
        <w:tc>
          <w:tcPr>
            <w:tcW w:w="3901" w:type="dxa"/>
          </w:tcPr>
          <w:p w14:paraId="30C209CE" w14:textId="4EFBFF65" w:rsidR="008D1A5F" w:rsidRDefault="00E90520" w:rsidP="00E90520">
            <w:pPr>
              <w:pStyle w:val="af"/>
              <w:numPr>
                <w:ilvl w:val="0"/>
                <w:numId w:val="1"/>
              </w:numPr>
              <w:ind w:leftChars="0"/>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実践的ものつくりでは、計画の段階で必要な知識の定着がされていないため、アイデアに乏しいことがある</w:t>
            </w:r>
            <w:r w:rsidR="002B2890">
              <w:rPr>
                <w:rFonts w:ascii="UD デジタル 教科書体 NK-R" w:eastAsia="UD デジタル 教科書体 NK-R" w:hAnsi="HG丸ｺﾞｼｯｸM-PRO" w:hint="eastAsia"/>
                <w:sz w:val="18"/>
                <w:szCs w:val="18"/>
              </w:rPr>
              <w:t>。</w:t>
            </w:r>
            <w:r w:rsidR="002B2890" w:rsidRPr="002B2890">
              <w:rPr>
                <w:rFonts w:ascii="UD デジタル 教科書体 NK-R" w:eastAsia="UD デジタル 教科書体 NK-R" w:hAnsi="HG丸ｺﾞｼｯｸM-PRO" w:hint="eastAsia"/>
                <w:sz w:val="18"/>
                <w:szCs w:val="18"/>
                <w:bdr w:val="single" w:sz="4" w:space="0" w:color="auto"/>
              </w:rPr>
              <w:t>イ</w:t>
            </w:r>
          </w:p>
          <w:p w14:paraId="71221EEA" w14:textId="4ADE58A8" w:rsidR="00E90520" w:rsidRPr="00E90520" w:rsidRDefault="00E90520" w:rsidP="00E90520">
            <w:pPr>
              <w:pStyle w:val="af"/>
              <w:numPr>
                <w:ilvl w:val="0"/>
                <w:numId w:val="1"/>
              </w:numPr>
              <w:ind w:leftChars="0"/>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作業</w:t>
            </w:r>
            <w:r w:rsidR="002B2890">
              <w:rPr>
                <w:rFonts w:ascii="UD デジタル 教科書体 NK-R" w:eastAsia="UD デジタル 教科書体 NK-R" w:hAnsi="HG丸ｺﾞｼｯｸM-PRO" w:hint="eastAsia"/>
                <w:sz w:val="18"/>
                <w:szCs w:val="18"/>
              </w:rPr>
              <w:t>に意欲的に取り組む生徒、とそうでない生徒に差が見られる。</w:t>
            </w:r>
            <w:r w:rsidR="002B2890" w:rsidRPr="002B2890">
              <w:rPr>
                <w:rFonts w:ascii="UD デジタル 教科書体 NK-R" w:eastAsia="UD デジタル 教科書体 NK-R" w:hAnsi="HG丸ｺﾞｼｯｸM-PRO" w:hint="eastAsia"/>
                <w:sz w:val="18"/>
                <w:szCs w:val="18"/>
                <w:bdr w:val="single" w:sz="4" w:space="0" w:color="auto"/>
              </w:rPr>
              <w:t>イ</w:t>
            </w:r>
          </w:p>
        </w:tc>
        <w:tc>
          <w:tcPr>
            <w:tcW w:w="4078" w:type="dxa"/>
          </w:tcPr>
          <w:p w14:paraId="25CEEEF3" w14:textId="0158D82E" w:rsidR="008445ED" w:rsidRPr="002B2890" w:rsidRDefault="00E90520" w:rsidP="00E90520">
            <w:pPr>
              <w:pStyle w:val="af"/>
              <w:numPr>
                <w:ilvl w:val="0"/>
                <w:numId w:val="1"/>
              </w:numPr>
              <w:ind w:leftChars="0"/>
              <w:rPr>
                <w:rFonts w:ascii="UD デジタル 教科書体 NK-R" w:eastAsia="UD デジタル 教科書体 NK-R" w:hAnsi="HG丸ｺﾞｼｯｸM-PRO"/>
                <w:sz w:val="18"/>
                <w:szCs w:val="18"/>
              </w:rPr>
            </w:pPr>
            <w:r w:rsidRPr="002B2890">
              <w:rPr>
                <w:rFonts w:ascii="UD デジタル 教科書体 NK-R" w:eastAsia="UD デジタル 教科書体 NK-R" w:hAnsi="HG丸ｺﾞｼｯｸM-PRO" w:hint="eastAsia"/>
                <w:sz w:val="18"/>
                <w:szCs w:val="18"/>
              </w:rPr>
              <w:t>計画を立てる前の事前学習をしっかりと</w:t>
            </w:r>
            <w:r w:rsidR="002B2890" w:rsidRPr="002B2890">
              <w:rPr>
                <w:rFonts w:ascii="UD デジタル 教科書体 NK-R" w:eastAsia="UD デジタル 教科書体 NK-R" w:hAnsi="HG丸ｺﾞｼｯｸM-PRO" w:hint="eastAsia"/>
                <w:sz w:val="18"/>
                <w:szCs w:val="18"/>
              </w:rPr>
              <w:t>行って</w:t>
            </w:r>
            <w:r w:rsidRPr="002B2890">
              <w:rPr>
                <w:rFonts w:ascii="UD デジタル 教科書体 NK-R" w:eastAsia="UD デジタル 教科書体 NK-R" w:hAnsi="HG丸ｺﾞｼｯｸM-PRO" w:hint="eastAsia"/>
                <w:sz w:val="18"/>
                <w:szCs w:val="18"/>
              </w:rPr>
              <w:t>いく</w:t>
            </w:r>
            <w:r w:rsidR="00AA031E" w:rsidRPr="002B2890">
              <w:rPr>
                <w:rFonts w:ascii="UD デジタル 教科書体 NK-R" w:eastAsia="UD デジタル 教科書体 NK-R" w:hAnsi="HG丸ｺﾞｼｯｸM-PRO" w:hint="eastAsia"/>
                <w:sz w:val="18"/>
                <w:szCs w:val="18"/>
              </w:rPr>
              <w:t>。</w:t>
            </w:r>
          </w:p>
          <w:p w14:paraId="0217FA5A" w14:textId="3700566A" w:rsidR="00E90520" w:rsidRPr="00E90520" w:rsidRDefault="00E90520" w:rsidP="00E90520">
            <w:pPr>
              <w:pStyle w:val="af"/>
              <w:numPr>
                <w:ilvl w:val="0"/>
                <w:numId w:val="1"/>
              </w:numPr>
              <w:ind w:leftChars="0"/>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作業計画もしっかりたて、期限の中で完成するように導いていく</w:t>
            </w:r>
            <w:r w:rsidR="00AA031E">
              <w:rPr>
                <w:rFonts w:ascii="UD デジタル 教科書体 NK-R" w:eastAsia="UD デジタル 教科書体 NK-R" w:hAnsi="HG丸ｺﾞｼｯｸM-PRO" w:hint="eastAsia"/>
                <w:sz w:val="18"/>
                <w:szCs w:val="18"/>
              </w:rPr>
              <w:t>。</w:t>
            </w:r>
          </w:p>
        </w:tc>
        <w:tc>
          <w:tcPr>
            <w:tcW w:w="2183" w:type="dxa"/>
          </w:tcPr>
          <w:p w14:paraId="465A3E43" w14:textId="5FA2D6FD" w:rsidR="008445ED" w:rsidRPr="00C774BE" w:rsidRDefault="00E90520">
            <w:pPr>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9月から12月</w:t>
            </w:r>
          </w:p>
        </w:tc>
        <w:tc>
          <w:tcPr>
            <w:tcW w:w="2771" w:type="dxa"/>
          </w:tcPr>
          <w:p w14:paraId="0F135B92" w14:textId="347C8F71" w:rsidR="008D1A5F" w:rsidRPr="00C774BE" w:rsidRDefault="00E90520">
            <w:pPr>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1月</w:t>
            </w:r>
          </w:p>
        </w:tc>
      </w:tr>
    </w:tbl>
    <w:p w14:paraId="60D5BEDD" w14:textId="77777777" w:rsidR="00A4472C" w:rsidRDefault="00A4472C" w:rsidP="00A4472C">
      <w:pPr>
        <w:rPr>
          <w:rFonts w:ascii="HG丸ｺﾞｼｯｸM-PRO" w:eastAsia="HG丸ｺﾞｼｯｸM-PRO" w:hAnsi="HG丸ｺﾞｼｯｸM-PRO"/>
          <w:sz w:val="22"/>
        </w:rPr>
      </w:pPr>
    </w:p>
    <w:tbl>
      <w:tblPr>
        <w:tblStyle w:val="a3"/>
        <w:tblW w:w="0" w:type="auto"/>
        <w:tblLook w:val="04A0" w:firstRow="1" w:lastRow="0" w:firstColumn="1" w:lastColumn="0" w:noHBand="0" w:noVBand="1"/>
      </w:tblPr>
      <w:tblGrid>
        <w:gridCol w:w="7055"/>
        <w:gridCol w:w="7051"/>
      </w:tblGrid>
      <w:tr w:rsidR="00A4472C" w14:paraId="28F4621B" w14:textId="77777777" w:rsidTr="00C774BE">
        <w:trPr>
          <w:trHeight w:val="608"/>
        </w:trPr>
        <w:tc>
          <w:tcPr>
            <w:tcW w:w="7055" w:type="dxa"/>
            <w:tcBorders>
              <w:bottom w:val="dashed" w:sz="4" w:space="0" w:color="auto"/>
              <w:right w:val="double" w:sz="4" w:space="0" w:color="auto"/>
            </w:tcBorders>
            <w:shd w:val="clear" w:color="auto" w:fill="D9D9D9" w:themeFill="background1" w:themeFillShade="D9"/>
          </w:tcPr>
          <w:p w14:paraId="68EE5248" w14:textId="0E2A6000" w:rsidR="00A4472C" w:rsidRPr="00C774BE" w:rsidRDefault="00C774BE" w:rsidP="00C774BE">
            <w:pPr>
              <w:ind w:left="220" w:hangingChars="100" w:hanging="220"/>
              <w:rPr>
                <w:rFonts w:ascii="BIZ UDPゴシック" w:eastAsia="BIZ UDPゴシック" w:hAnsi="BIZ UDPゴシック"/>
                <w:b/>
                <w:sz w:val="22"/>
              </w:rPr>
            </w:pPr>
            <w:r>
              <w:rPr>
                <w:rFonts w:ascii="BIZ UDPゴシック" w:eastAsia="BIZ UDPゴシック" w:hAnsi="BIZ UDPゴシック" w:hint="eastAsia"/>
                <w:b/>
                <w:sz w:val="22"/>
              </w:rPr>
              <w:t>■「個別最適な学び」と「協働的な学び」の一体的な充実に</w:t>
            </w:r>
            <w:r w:rsidR="00A4472C" w:rsidRPr="00D22AFC">
              <w:rPr>
                <w:rFonts w:ascii="BIZ UDPゴシック" w:eastAsia="BIZ UDPゴシック" w:hAnsi="BIZ UDPゴシック" w:hint="eastAsia"/>
                <w:b/>
                <w:sz w:val="22"/>
              </w:rPr>
              <w:t>向けた一人一台端末等ICTの効果的な活用について</w:t>
            </w:r>
          </w:p>
        </w:tc>
        <w:tc>
          <w:tcPr>
            <w:tcW w:w="7051" w:type="dxa"/>
            <w:tcBorders>
              <w:left w:val="double" w:sz="4" w:space="0" w:color="auto"/>
              <w:bottom w:val="dashed" w:sz="4" w:space="0" w:color="auto"/>
            </w:tcBorders>
            <w:shd w:val="clear" w:color="auto" w:fill="D9D9D9" w:themeFill="background1" w:themeFillShade="D9"/>
          </w:tcPr>
          <w:p w14:paraId="19D77891" w14:textId="77777777" w:rsidR="00A4472C" w:rsidRPr="00D22AFC" w:rsidRDefault="00A4472C" w:rsidP="004F40B3">
            <w:pPr>
              <w:rPr>
                <w:rFonts w:ascii="BIZ UDPゴシック" w:eastAsia="BIZ UDPゴシック" w:hAnsi="BIZ UDPゴシック"/>
                <w:b/>
                <w:sz w:val="22"/>
              </w:rPr>
            </w:pPr>
            <w:r w:rsidRPr="00D22AFC">
              <w:rPr>
                <w:rFonts w:ascii="BIZ UDPゴシック" w:eastAsia="BIZ UDPゴシック" w:hAnsi="BIZ UDPゴシック" w:hint="eastAsia"/>
                <w:b/>
                <w:sz w:val="22"/>
              </w:rPr>
              <w:t>■学習の見通しをもたせることや学習を振り返ることの工夫等、「学び</w:t>
            </w:r>
          </w:p>
          <w:p w14:paraId="51F7C2AE" w14:textId="149964B7" w:rsidR="00A4472C" w:rsidRPr="00C774BE" w:rsidRDefault="00A4472C" w:rsidP="00C774BE">
            <w:pPr>
              <w:ind w:firstLineChars="100" w:firstLine="220"/>
              <w:rPr>
                <w:rFonts w:ascii="BIZ UDPゴシック" w:eastAsia="BIZ UDPゴシック" w:hAnsi="BIZ UDPゴシック"/>
                <w:b/>
                <w:sz w:val="22"/>
              </w:rPr>
            </w:pPr>
            <w:r w:rsidRPr="00D22AFC">
              <w:rPr>
                <w:rFonts w:ascii="BIZ UDPゴシック" w:eastAsia="BIZ UDPゴシック" w:hAnsi="BIZ UDPゴシック" w:hint="eastAsia"/>
                <w:b/>
                <w:sz w:val="22"/>
              </w:rPr>
              <w:t>に向かう力」の育成に向けた取組について</w:t>
            </w:r>
          </w:p>
        </w:tc>
      </w:tr>
      <w:tr w:rsidR="00C774BE" w:rsidRPr="00C774BE" w14:paraId="7528C8BF" w14:textId="77777777" w:rsidTr="00C774BE">
        <w:trPr>
          <w:trHeight w:val="1290"/>
        </w:trPr>
        <w:tc>
          <w:tcPr>
            <w:tcW w:w="7055" w:type="dxa"/>
            <w:tcBorders>
              <w:top w:val="dashed" w:sz="4" w:space="0" w:color="auto"/>
              <w:right w:val="double" w:sz="4" w:space="0" w:color="auto"/>
            </w:tcBorders>
          </w:tcPr>
          <w:p w14:paraId="352E318A" w14:textId="4278676F" w:rsidR="00C774BE" w:rsidRDefault="002B2890" w:rsidP="00912269">
            <w:pPr>
              <w:spacing w:line="240" w:lineRule="exact"/>
              <w:ind w:left="1"/>
              <w:jc w:val="left"/>
              <w:rPr>
                <w:rFonts w:ascii="UD デジタル 教科書体 NK-R" w:eastAsia="UD デジタル 教科書体 NK-R" w:hAnsi="BIZ UDPゴシック"/>
                <w:b/>
                <w:sz w:val="22"/>
              </w:rPr>
            </w:pPr>
            <w:r>
              <w:rPr>
                <w:rFonts w:ascii="UD デジタル 教科書体 NK-R" w:eastAsia="UD デジタル 教科書体 NK-R" w:hAnsi="BIZ UDPゴシック" w:hint="eastAsia"/>
                <w:b/>
                <w:sz w:val="22"/>
              </w:rPr>
              <w:t>・タブレット端末で作品の写真を撮り、</w:t>
            </w:r>
            <w:r w:rsidR="00912269">
              <w:rPr>
                <w:rFonts w:ascii="UD デジタル 教科書体 NK-R" w:eastAsia="UD デジタル 教科書体 NK-R" w:hAnsi="BIZ UDPゴシック" w:hint="eastAsia"/>
                <w:b/>
                <w:sz w:val="22"/>
              </w:rPr>
              <w:t>生徒同士で見合うことで学習の効果を高める。</w:t>
            </w:r>
            <w:r w:rsidR="00912269" w:rsidRPr="00912269">
              <w:rPr>
                <w:rFonts w:ascii="UD デジタル 教科書体 NK-R" w:eastAsia="UD デジタル 教科書体 NK-R" w:hAnsi="BIZ UDPゴシック" w:hint="eastAsia"/>
                <w:b/>
                <w:sz w:val="22"/>
              </w:rPr>
              <w:t xml:space="preserve">　【重点：個別、協働】</w:t>
            </w:r>
          </w:p>
          <w:p w14:paraId="12B474D0" w14:textId="4A890884" w:rsidR="00912269" w:rsidRPr="00C774BE" w:rsidRDefault="00912269" w:rsidP="00912269">
            <w:pPr>
              <w:spacing w:line="240" w:lineRule="exact"/>
              <w:ind w:left="1"/>
              <w:jc w:val="left"/>
              <w:rPr>
                <w:rFonts w:ascii="UD デジタル 教科書体 NK-R" w:eastAsia="UD デジタル 教科書体 NK-R" w:hAnsi="BIZ UDPゴシック"/>
                <w:b/>
                <w:sz w:val="22"/>
              </w:rPr>
            </w:pPr>
          </w:p>
        </w:tc>
        <w:tc>
          <w:tcPr>
            <w:tcW w:w="7051" w:type="dxa"/>
            <w:tcBorders>
              <w:top w:val="dashed" w:sz="4" w:space="0" w:color="auto"/>
              <w:left w:val="double" w:sz="4" w:space="0" w:color="auto"/>
            </w:tcBorders>
          </w:tcPr>
          <w:p w14:paraId="16780D13" w14:textId="6F11491C" w:rsidR="00912269" w:rsidRDefault="00912269" w:rsidP="00912269">
            <w:pPr>
              <w:spacing w:line="240" w:lineRule="exact"/>
              <w:ind w:left="1"/>
              <w:jc w:val="left"/>
              <w:rPr>
                <w:rFonts w:ascii="UD デジタル 教科書体 NK-R" w:eastAsia="UD デジタル 教科書体 NK-R" w:hAnsi="BIZ UDPゴシック"/>
                <w:b/>
                <w:sz w:val="22"/>
              </w:rPr>
            </w:pPr>
            <w:r>
              <w:rPr>
                <w:rFonts w:ascii="UD デジタル 教科書体 NK-R" w:eastAsia="UD デジタル 教科書体 NK-R" w:hAnsi="BIZ UDPゴシック" w:hint="eastAsia"/>
                <w:b/>
                <w:sz w:val="22"/>
              </w:rPr>
              <w:t>・映像を用いて活動内容を視覚的に理解させ、見通しをもたせる。また、発展性のある課題を設定することで、意欲的に取り組ませる工夫を行う。</w:t>
            </w:r>
          </w:p>
          <w:p w14:paraId="2FF21552" w14:textId="77777777" w:rsidR="00C774BE" w:rsidRPr="00C774BE" w:rsidRDefault="00C774BE" w:rsidP="004F40B3">
            <w:pPr>
              <w:spacing w:line="240" w:lineRule="exact"/>
              <w:ind w:left="1101" w:hangingChars="500" w:hanging="1101"/>
              <w:rPr>
                <w:rFonts w:ascii="UD デジタル 教科書体 NK-R" w:eastAsia="UD デジタル 教科書体 NK-R" w:hAnsi="BIZ UDPゴシック"/>
                <w:b/>
                <w:sz w:val="22"/>
              </w:rPr>
            </w:pPr>
          </w:p>
        </w:tc>
      </w:tr>
      <w:bookmarkEnd w:id="0"/>
    </w:tbl>
    <w:p w14:paraId="1614FA08" w14:textId="77777777" w:rsidR="00944C86" w:rsidRPr="00C774BE" w:rsidRDefault="00944C86" w:rsidP="00A4472C">
      <w:pPr>
        <w:rPr>
          <w:rFonts w:ascii="UD デジタル 教科書体 NK-R" w:eastAsia="UD デジタル 教科書体 NK-R" w:hAnsi="HG丸ｺﾞｼｯｸM-PRO"/>
          <w:sz w:val="16"/>
        </w:rPr>
      </w:pPr>
    </w:p>
    <w:sectPr w:rsidR="00944C86" w:rsidRPr="00C774BE" w:rsidSect="002B704D">
      <w:pgSz w:w="16838" w:h="11906" w:orient="landscape" w:code="9"/>
      <w:pgMar w:top="709" w:right="1361" w:bottom="709" w:left="1361" w:header="851" w:footer="992" w:gutter="0"/>
      <w:cols w:space="425"/>
      <w:docGrid w:type="lines" w:linePitch="3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6BFEF7" w14:textId="77777777" w:rsidR="000B31C3" w:rsidRDefault="000B31C3" w:rsidP="00A337BD">
      <w:r>
        <w:separator/>
      </w:r>
    </w:p>
  </w:endnote>
  <w:endnote w:type="continuationSeparator" w:id="0">
    <w:p w14:paraId="5A61A09A" w14:textId="77777777" w:rsidR="000B31C3" w:rsidRDefault="000B31C3" w:rsidP="00A337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UD デジタル 教科書体 NK-R">
    <w:panose1 w:val="02020400000000000000"/>
    <w:charset w:val="80"/>
    <w:family w:val="roman"/>
    <w:pitch w:val="variable"/>
    <w:sig w:usb0="800002A3" w:usb1="2AC7ECFA"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1E4E49" w14:textId="77777777" w:rsidR="000B31C3" w:rsidRDefault="000B31C3" w:rsidP="00A337BD">
      <w:r>
        <w:separator/>
      </w:r>
    </w:p>
  </w:footnote>
  <w:footnote w:type="continuationSeparator" w:id="0">
    <w:p w14:paraId="0589F8B7" w14:textId="77777777" w:rsidR="000B31C3" w:rsidRDefault="000B31C3" w:rsidP="00A337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C0C1E01"/>
    <w:multiLevelType w:val="hybridMultilevel"/>
    <w:tmpl w:val="88967E14"/>
    <w:lvl w:ilvl="0" w:tplc="EBFA66CE">
      <w:numFmt w:val="bullet"/>
      <w:lvlText w:val="・"/>
      <w:lvlJc w:val="left"/>
      <w:pPr>
        <w:ind w:left="360" w:hanging="360"/>
      </w:pPr>
      <w:rPr>
        <w:rFonts w:ascii="UD デジタル 教科書体 NK-R" w:eastAsia="UD デジタル 教科書体 NK-R" w:hAnsi="HG丸ｺﾞｼｯｸM-PRO"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dirty"/>
  <w:defaultTabStop w:val="840"/>
  <w:drawingGridVerticalSpacing w:val="168"/>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0573"/>
    <w:rsid w:val="00015CBB"/>
    <w:rsid w:val="000B31C3"/>
    <w:rsid w:val="000B6741"/>
    <w:rsid w:val="000D4EE2"/>
    <w:rsid w:val="001441F7"/>
    <w:rsid w:val="0017567B"/>
    <w:rsid w:val="00177ECA"/>
    <w:rsid w:val="00192792"/>
    <w:rsid w:val="00194584"/>
    <w:rsid w:val="00215137"/>
    <w:rsid w:val="00220898"/>
    <w:rsid w:val="00242808"/>
    <w:rsid w:val="002B2890"/>
    <w:rsid w:val="002B704D"/>
    <w:rsid w:val="002E6394"/>
    <w:rsid w:val="00360CDE"/>
    <w:rsid w:val="00393108"/>
    <w:rsid w:val="003C2B76"/>
    <w:rsid w:val="003C771D"/>
    <w:rsid w:val="003E0575"/>
    <w:rsid w:val="00432244"/>
    <w:rsid w:val="00441181"/>
    <w:rsid w:val="00453711"/>
    <w:rsid w:val="004973CA"/>
    <w:rsid w:val="004D007E"/>
    <w:rsid w:val="00505EBF"/>
    <w:rsid w:val="00573F06"/>
    <w:rsid w:val="005A48D4"/>
    <w:rsid w:val="005B3B8C"/>
    <w:rsid w:val="005C66D5"/>
    <w:rsid w:val="005F5F49"/>
    <w:rsid w:val="006219F3"/>
    <w:rsid w:val="006446E9"/>
    <w:rsid w:val="006800DA"/>
    <w:rsid w:val="006D28B7"/>
    <w:rsid w:val="006E575B"/>
    <w:rsid w:val="007301B9"/>
    <w:rsid w:val="007709DC"/>
    <w:rsid w:val="007A3B18"/>
    <w:rsid w:val="008445ED"/>
    <w:rsid w:val="008939F8"/>
    <w:rsid w:val="008C588C"/>
    <w:rsid w:val="008D1A5F"/>
    <w:rsid w:val="00912269"/>
    <w:rsid w:val="00944C86"/>
    <w:rsid w:val="009724C2"/>
    <w:rsid w:val="009861EB"/>
    <w:rsid w:val="00A337BD"/>
    <w:rsid w:val="00A4472C"/>
    <w:rsid w:val="00AA031E"/>
    <w:rsid w:val="00AB227E"/>
    <w:rsid w:val="00AC105F"/>
    <w:rsid w:val="00AD7FF1"/>
    <w:rsid w:val="00B15594"/>
    <w:rsid w:val="00B159F5"/>
    <w:rsid w:val="00B57BA3"/>
    <w:rsid w:val="00BA5157"/>
    <w:rsid w:val="00BC2D8B"/>
    <w:rsid w:val="00C054EF"/>
    <w:rsid w:val="00C065CB"/>
    <w:rsid w:val="00C11653"/>
    <w:rsid w:val="00C14375"/>
    <w:rsid w:val="00C21669"/>
    <w:rsid w:val="00C53523"/>
    <w:rsid w:val="00C774BE"/>
    <w:rsid w:val="00CE17D8"/>
    <w:rsid w:val="00CF41F8"/>
    <w:rsid w:val="00D22AFC"/>
    <w:rsid w:val="00D93C00"/>
    <w:rsid w:val="00DE05E5"/>
    <w:rsid w:val="00E00737"/>
    <w:rsid w:val="00E10573"/>
    <w:rsid w:val="00E33F33"/>
    <w:rsid w:val="00E47910"/>
    <w:rsid w:val="00E86246"/>
    <w:rsid w:val="00E875A7"/>
    <w:rsid w:val="00E90520"/>
    <w:rsid w:val="00E91B87"/>
    <w:rsid w:val="00EA040A"/>
    <w:rsid w:val="00EB7F66"/>
    <w:rsid w:val="00ED1DC4"/>
    <w:rsid w:val="00F030FD"/>
    <w:rsid w:val="00F12E5C"/>
    <w:rsid w:val="00F83A30"/>
    <w:rsid w:val="00FD12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3F92D912"/>
  <w15:docId w15:val="{215DED84-FA06-49A0-AA78-7EA483760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73F0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105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337BD"/>
    <w:pPr>
      <w:tabs>
        <w:tab w:val="center" w:pos="4252"/>
        <w:tab w:val="right" w:pos="8504"/>
      </w:tabs>
      <w:snapToGrid w:val="0"/>
    </w:pPr>
  </w:style>
  <w:style w:type="character" w:customStyle="1" w:styleId="a5">
    <w:name w:val="ヘッダー (文字)"/>
    <w:basedOn w:val="a0"/>
    <w:link w:val="a4"/>
    <w:uiPriority w:val="99"/>
    <w:rsid w:val="00A337BD"/>
  </w:style>
  <w:style w:type="paragraph" w:styleId="a6">
    <w:name w:val="footer"/>
    <w:basedOn w:val="a"/>
    <w:link w:val="a7"/>
    <w:uiPriority w:val="99"/>
    <w:unhideWhenUsed/>
    <w:rsid w:val="00A337BD"/>
    <w:pPr>
      <w:tabs>
        <w:tab w:val="center" w:pos="4252"/>
        <w:tab w:val="right" w:pos="8504"/>
      </w:tabs>
      <w:snapToGrid w:val="0"/>
    </w:pPr>
  </w:style>
  <w:style w:type="character" w:customStyle="1" w:styleId="a7">
    <w:name w:val="フッター (文字)"/>
    <w:basedOn w:val="a0"/>
    <w:link w:val="a6"/>
    <w:uiPriority w:val="99"/>
    <w:rsid w:val="00A337BD"/>
  </w:style>
  <w:style w:type="paragraph" w:styleId="a8">
    <w:name w:val="Balloon Text"/>
    <w:basedOn w:val="a"/>
    <w:link w:val="a9"/>
    <w:uiPriority w:val="99"/>
    <w:semiHidden/>
    <w:unhideWhenUsed/>
    <w:rsid w:val="009861E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861EB"/>
    <w:rPr>
      <w:rFonts w:asciiTheme="majorHAnsi" w:eastAsiaTheme="majorEastAsia" w:hAnsiTheme="majorHAnsi" w:cstheme="majorBidi"/>
      <w:sz w:val="18"/>
      <w:szCs w:val="18"/>
    </w:rPr>
  </w:style>
  <w:style w:type="character" w:styleId="aa">
    <w:name w:val="annotation reference"/>
    <w:basedOn w:val="a0"/>
    <w:uiPriority w:val="99"/>
    <w:semiHidden/>
    <w:unhideWhenUsed/>
    <w:rsid w:val="00E875A7"/>
    <w:rPr>
      <w:sz w:val="18"/>
      <w:szCs w:val="18"/>
    </w:rPr>
  </w:style>
  <w:style w:type="paragraph" w:styleId="ab">
    <w:name w:val="annotation text"/>
    <w:basedOn w:val="a"/>
    <w:link w:val="ac"/>
    <w:uiPriority w:val="99"/>
    <w:semiHidden/>
    <w:unhideWhenUsed/>
    <w:rsid w:val="00E875A7"/>
    <w:pPr>
      <w:jc w:val="left"/>
    </w:pPr>
  </w:style>
  <w:style w:type="character" w:customStyle="1" w:styleId="ac">
    <w:name w:val="コメント文字列 (文字)"/>
    <w:basedOn w:val="a0"/>
    <w:link w:val="ab"/>
    <w:uiPriority w:val="99"/>
    <w:semiHidden/>
    <w:rsid w:val="00E875A7"/>
  </w:style>
  <w:style w:type="paragraph" w:styleId="ad">
    <w:name w:val="annotation subject"/>
    <w:basedOn w:val="ab"/>
    <w:next w:val="ab"/>
    <w:link w:val="ae"/>
    <w:uiPriority w:val="99"/>
    <w:semiHidden/>
    <w:unhideWhenUsed/>
    <w:rsid w:val="00E875A7"/>
    <w:rPr>
      <w:b/>
      <w:bCs/>
    </w:rPr>
  </w:style>
  <w:style w:type="character" w:customStyle="1" w:styleId="ae">
    <w:name w:val="コメント内容 (文字)"/>
    <w:basedOn w:val="ac"/>
    <w:link w:val="ad"/>
    <w:uiPriority w:val="99"/>
    <w:semiHidden/>
    <w:rsid w:val="00E875A7"/>
    <w:rPr>
      <w:b/>
      <w:bCs/>
    </w:rPr>
  </w:style>
  <w:style w:type="paragraph" w:styleId="af">
    <w:name w:val="List Paragraph"/>
    <w:basedOn w:val="a"/>
    <w:uiPriority w:val="34"/>
    <w:qFormat/>
    <w:rsid w:val="00E33F3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TotalTime>
  <Pages>1</Pages>
  <Words>143</Words>
  <Characters>821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多摩市役所</Company>
  <LinksUpToDate>false</LinksUpToDate>
  <CharactersWithSpaces>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ｲｹﾀﾞ ﾄﾖｶｽﾞ</dc:creator>
  <cp:lastModifiedBy>大石　恭子</cp:lastModifiedBy>
  <cp:revision>9</cp:revision>
  <cp:lastPrinted>2024-09-17T00:14:00Z</cp:lastPrinted>
  <dcterms:created xsi:type="dcterms:W3CDTF">2023-06-28T03:04:00Z</dcterms:created>
  <dcterms:modified xsi:type="dcterms:W3CDTF">2024-09-18T00:22:00Z</dcterms:modified>
</cp:coreProperties>
</file>