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FB1E1" w14:textId="5FBBFFC0" w:rsidR="008D7711" w:rsidRDefault="008D7711" w:rsidP="003E5C7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1944A0">
        <w:rPr>
          <w:rFonts w:asciiTheme="minorEastAsia" w:hAnsiTheme="minorEastAsia" w:hint="eastAsia"/>
          <w:sz w:val="24"/>
          <w:szCs w:val="24"/>
        </w:rPr>
        <w:t xml:space="preserve">　</w:t>
      </w:r>
      <w:r w:rsidR="003E5C70">
        <w:rPr>
          <w:rFonts w:asciiTheme="minorEastAsia" w:hAnsiTheme="minorEastAsia" w:hint="eastAsia"/>
          <w:sz w:val="24"/>
          <w:szCs w:val="24"/>
        </w:rPr>
        <w:t xml:space="preserve">　</w:t>
      </w:r>
      <w:r w:rsidR="00380DB8">
        <w:rPr>
          <w:rFonts w:asciiTheme="minorEastAsia" w:hAnsiTheme="minorEastAsia" w:hint="eastAsia"/>
          <w:sz w:val="24"/>
          <w:szCs w:val="24"/>
        </w:rPr>
        <w:t>令和３年２月10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60D0BDD6" w14:textId="77777777" w:rsidR="008D7711" w:rsidRDefault="008D7711" w:rsidP="008D771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栃木県中学校長会会員　様</w:t>
      </w:r>
    </w:p>
    <w:p w14:paraId="08D5C0DA" w14:textId="77777777" w:rsidR="008D7711" w:rsidRDefault="008D7711" w:rsidP="008D7711">
      <w:pPr>
        <w:rPr>
          <w:rFonts w:asciiTheme="minorEastAsia" w:hAnsiTheme="minorEastAsia"/>
          <w:sz w:val="24"/>
          <w:szCs w:val="24"/>
        </w:rPr>
      </w:pPr>
    </w:p>
    <w:p w14:paraId="54C43733" w14:textId="67A8FBD5" w:rsidR="00380DB8" w:rsidRDefault="008D7711" w:rsidP="00380DB8">
      <w:pPr>
        <w:ind w:firstLineChars="1600" w:firstLine="3572"/>
        <w:rPr>
          <w:sz w:val="24"/>
          <w:szCs w:val="24"/>
        </w:rPr>
      </w:pPr>
      <w:r>
        <w:rPr>
          <w:rFonts w:hint="eastAsia"/>
          <w:sz w:val="24"/>
          <w:szCs w:val="24"/>
        </w:rPr>
        <w:t>栃木県中学校長会</w:t>
      </w:r>
      <w:r w:rsidR="00380DB8">
        <w:rPr>
          <w:rFonts w:hint="eastAsia"/>
          <w:sz w:val="24"/>
          <w:szCs w:val="24"/>
        </w:rPr>
        <w:t>会長　　初　谷　憲　一</w:t>
      </w:r>
    </w:p>
    <w:p w14:paraId="44C3477D" w14:textId="18EFB166" w:rsidR="008D7711" w:rsidRPr="00111337" w:rsidRDefault="00380DB8" w:rsidP="00380DB8">
      <w:pPr>
        <w:ind w:firstLineChars="1650" w:firstLine="36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同　</w:t>
      </w:r>
      <w:r>
        <w:rPr>
          <w:rFonts w:hint="eastAsia"/>
          <w:sz w:val="24"/>
          <w:szCs w:val="24"/>
        </w:rPr>
        <w:t xml:space="preserve"> </w:t>
      </w:r>
      <w:r w:rsidR="001944A0">
        <w:rPr>
          <w:rFonts w:hint="eastAsia"/>
          <w:sz w:val="24"/>
          <w:szCs w:val="24"/>
        </w:rPr>
        <w:t>総会</w:t>
      </w:r>
      <w:r w:rsidR="008D7711" w:rsidRPr="00111337">
        <w:rPr>
          <w:rFonts w:hint="eastAsia"/>
          <w:sz w:val="24"/>
          <w:szCs w:val="24"/>
        </w:rPr>
        <w:t>議長団</w:t>
      </w:r>
      <w:r w:rsidR="000749EB">
        <w:rPr>
          <w:rFonts w:hint="eastAsia"/>
          <w:sz w:val="24"/>
          <w:szCs w:val="24"/>
        </w:rPr>
        <w:t>代表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 w:rsidRPr="00111337">
        <w:rPr>
          <w:rFonts w:hint="eastAsia"/>
          <w:sz w:val="24"/>
          <w:szCs w:val="24"/>
        </w:rPr>
        <w:t>丑</w:t>
      </w:r>
      <w:r w:rsidRPr="0011133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 xml:space="preserve">越　</w:t>
      </w:r>
      <w:r w:rsidRPr="00111337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11337">
        <w:rPr>
          <w:rFonts w:hint="eastAsia"/>
          <w:sz w:val="24"/>
          <w:szCs w:val="24"/>
        </w:rPr>
        <w:t xml:space="preserve"> </w:t>
      </w:r>
      <w:r w:rsidRPr="00111337">
        <w:rPr>
          <w:rFonts w:hint="eastAsia"/>
          <w:sz w:val="24"/>
          <w:szCs w:val="24"/>
        </w:rPr>
        <w:t>薫</w:t>
      </w:r>
    </w:p>
    <w:p w14:paraId="250738B5" w14:textId="5298DB62" w:rsidR="008D7711" w:rsidRPr="00111337" w:rsidRDefault="008D7711" w:rsidP="008D7711">
      <w:pPr>
        <w:rPr>
          <w:sz w:val="24"/>
          <w:szCs w:val="24"/>
        </w:rPr>
      </w:pPr>
      <w:r w:rsidRPr="00111337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111337">
        <w:rPr>
          <w:rFonts w:hint="eastAsia"/>
          <w:sz w:val="24"/>
          <w:szCs w:val="24"/>
        </w:rPr>
        <w:t xml:space="preserve">　</w:t>
      </w:r>
    </w:p>
    <w:p w14:paraId="1C4FF8DE" w14:textId="5F7B2F0A" w:rsidR="0089623D" w:rsidRPr="008D7711" w:rsidRDefault="0089623D" w:rsidP="008D771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D7711">
        <w:rPr>
          <w:rFonts w:asciiTheme="majorEastAsia" w:eastAsiaTheme="majorEastAsia" w:hAnsiTheme="majorEastAsia" w:hint="eastAsia"/>
          <w:sz w:val="24"/>
          <w:szCs w:val="24"/>
        </w:rPr>
        <w:t>令和２年度「栃木県中学校長会</w:t>
      </w:r>
      <w:r w:rsidR="000749EB">
        <w:rPr>
          <w:rFonts w:asciiTheme="majorEastAsia" w:eastAsiaTheme="majorEastAsia" w:hAnsiTheme="majorEastAsia" w:hint="eastAsia"/>
          <w:sz w:val="24"/>
          <w:szCs w:val="24"/>
        </w:rPr>
        <w:t>臨時</w:t>
      </w:r>
      <w:r w:rsidRPr="008D7711">
        <w:rPr>
          <w:rFonts w:asciiTheme="majorEastAsia" w:eastAsiaTheme="majorEastAsia" w:hAnsiTheme="majorEastAsia" w:hint="eastAsia"/>
          <w:sz w:val="24"/>
          <w:szCs w:val="24"/>
        </w:rPr>
        <w:t>総会</w:t>
      </w:r>
      <w:r w:rsidR="000749EB">
        <w:rPr>
          <w:rFonts w:asciiTheme="majorEastAsia" w:eastAsiaTheme="majorEastAsia" w:hAnsiTheme="majorEastAsia" w:hint="eastAsia"/>
          <w:sz w:val="24"/>
          <w:szCs w:val="24"/>
        </w:rPr>
        <w:t>及び理事協議員会</w:t>
      </w:r>
      <w:r w:rsidRPr="008D7711">
        <w:rPr>
          <w:rFonts w:asciiTheme="majorEastAsia" w:eastAsiaTheme="majorEastAsia" w:hAnsiTheme="majorEastAsia" w:hint="eastAsia"/>
          <w:sz w:val="24"/>
          <w:szCs w:val="24"/>
        </w:rPr>
        <w:t>」書面表決結果報告</w:t>
      </w:r>
    </w:p>
    <w:p w14:paraId="7858E2EE" w14:textId="7DAB9B87" w:rsidR="00140E0C" w:rsidRDefault="00140E0C" w:rsidP="00140E0C">
      <w:pPr>
        <w:rPr>
          <w:sz w:val="24"/>
          <w:szCs w:val="24"/>
        </w:rPr>
      </w:pPr>
    </w:p>
    <w:p w14:paraId="3643317C" w14:textId="32CFABCD" w:rsidR="008D7711" w:rsidRDefault="00493AE6" w:rsidP="008D7711">
      <w:pPr>
        <w:ind w:firstLineChars="100" w:firstLine="223"/>
        <w:rPr>
          <w:sz w:val="24"/>
          <w:szCs w:val="24"/>
        </w:rPr>
      </w:pPr>
      <w:r w:rsidRPr="003E03EA">
        <w:rPr>
          <w:rFonts w:hint="eastAsia"/>
          <w:sz w:val="24"/>
          <w:szCs w:val="24"/>
        </w:rPr>
        <w:t>令和２年</w:t>
      </w:r>
      <w:r w:rsidR="0089623D">
        <w:rPr>
          <w:rFonts w:hint="eastAsia"/>
          <w:sz w:val="24"/>
          <w:szCs w:val="24"/>
        </w:rPr>
        <w:t>度</w:t>
      </w:r>
      <w:r w:rsidRPr="003E03EA">
        <w:rPr>
          <w:rFonts w:hint="eastAsia"/>
          <w:sz w:val="24"/>
          <w:szCs w:val="24"/>
        </w:rPr>
        <w:t>栃木県中学校長会</w:t>
      </w:r>
      <w:r w:rsidR="000749EB">
        <w:rPr>
          <w:rFonts w:hint="eastAsia"/>
          <w:sz w:val="24"/>
          <w:szCs w:val="24"/>
        </w:rPr>
        <w:t>臨時</w:t>
      </w:r>
      <w:r w:rsidRPr="003E03EA">
        <w:rPr>
          <w:rFonts w:hint="eastAsia"/>
          <w:sz w:val="24"/>
          <w:szCs w:val="24"/>
        </w:rPr>
        <w:t>総会</w:t>
      </w:r>
      <w:r w:rsidR="000749EB">
        <w:rPr>
          <w:rFonts w:hint="eastAsia"/>
          <w:sz w:val="24"/>
          <w:szCs w:val="24"/>
        </w:rPr>
        <w:t>及び理事協議員会に諮る議案等の</w:t>
      </w:r>
      <w:r w:rsidR="00140E0C">
        <w:rPr>
          <w:rFonts w:hint="eastAsia"/>
          <w:sz w:val="24"/>
          <w:szCs w:val="24"/>
        </w:rPr>
        <w:t>表決</w:t>
      </w:r>
      <w:r w:rsidR="0089623D">
        <w:rPr>
          <w:rFonts w:hint="eastAsia"/>
          <w:sz w:val="24"/>
          <w:szCs w:val="24"/>
        </w:rPr>
        <w:t>結果</w:t>
      </w:r>
      <w:r w:rsidR="00140E0C">
        <w:rPr>
          <w:rFonts w:hint="eastAsia"/>
          <w:sz w:val="24"/>
          <w:szCs w:val="24"/>
        </w:rPr>
        <w:t>は下表のとおりであり、</w:t>
      </w:r>
      <w:r w:rsidR="00140E0C" w:rsidRPr="00140E0C">
        <w:rPr>
          <w:rFonts w:hint="eastAsia"/>
          <w:sz w:val="24"/>
          <w:szCs w:val="24"/>
        </w:rPr>
        <w:t>栃木県中学校長会会則第１２条に基づき、原案通り議決されました。</w:t>
      </w:r>
    </w:p>
    <w:p w14:paraId="0D6AFF49" w14:textId="77777777" w:rsidR="008D7711" w:rsidRDefault="008D7711" w:rsidP="008D7711">
      <w:pPr>
        <w:rPr>
          <w:sz w:val="24"/>
          <w:szCs w:val="24"/>
        </w:rPr>
      </w:pPr>
    </w:p>
    <w:p w14:paraId="3B2662D9" w14:textId="06709294" w:rsidR="00B71B75" w:rsidRDefault="001944A0" w:rsidP="001944A0">
      <w:pPr>
        <w:ind w:firstLineChars="1100" w:firstLine="2896"/>
        <w:rPr>
          <w:sz w:val="28"/>
          <w:szCs w:val="28"/>
        </w:rPr>
      </w:pPr>
      <w:r w:rsidRPr="00490EA3">
        <w:rPr>
          <w:rFonts w:hint="eastAsia"/>
          <w:sz w:val="28"/>
          <w:szCs w:val="28"/>
        </w:rPr>
        <w:t>【表　決　結　果】</w:t>
      </w:r>
    </w:p>
    <w:p w14:paraId="27B3F31C" w14:textId="77777777" w:rsidR="001944A0" w:rsidRDefault="001944A0" w:rsidP="001944A0">
      <w:pPr>
        <w:ind w:firstLineChars="1100" w:firstLine="2456"/>
        <w:rPr>
          <w:sz w:val="24"/>
          <w:szCs w:val="24"/>
        </w:rPr>
      </w:pPr>
    </w:p>
    <w:p w14:paraId="1ACF0D62" w14:textId="400F4E7C" w:rsidR="000749EB" w:rsidRDefault="000749EB" w:rsidP="000749EB">
      <w:pPr>
        <w:ind w:firstLineChars="50" w:firstLine="112"/>
        <w:rPr>
          <w:sz w:val="24"/>
          <w:szCs w:val="24"/>
        </w:rPr>
      </w:pPr>
      <w:r>
        <w:rPr>
          <w:rFonts w:hint="eastAsia"/>
          <w:sz w:val="24"/>
          <w:szCs w:val="24"/>
        </w:rPr>
        <w:t>表決を求めた理事、</w:t>
      </w:r>
      <w:r w:rsidR="00380DB8">
        <w:rPr>
          <w:rFonts w:hint="eastAsia"/>
          <w:sz w:val="24"/>
          <w:szCs w:val="24"/>
        </w:rPr>
        <w:t>協議員</w:t>
      </w:r>
      <w:r w:rsidR="00380DB8"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代議員</w:t>
      </w:r>
      <w:r w:rsidR="00380DB8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数：４６名</w:t>
      </w:r>
    </w:p>
    <w:p w14:paraId="68ABA56E" w14:textId="68EB5E86" w:rsidR="000749EB" w:rsidRDefault="000749EB" w:rsidP="000B0E4C">
      <w:pPr>
        <w:ind w:firstLineChars="1900" w:firstLine="4242"/>
        <w:rPr>
          <w:sz w:val="24"/>
          <w:szCs w:val="24"/>
        </w:rPr>
      </w:pPr>
      <w:r>
        <w:rPr>
          <w:rFonts w:hint="eastAsia"/>
          <w:sz w:val="24"/>
          <w:szCs w:val="24"/>
        </w:rPr>
        <w:t>回答数：</w:t>
      </w:r>
      <w:r w:rsidR="007E7BEF">
        <w:rPr>
          <w:rFonts w:hint="eastAsia"/>
          <w:sz w:val="24"/>
          <w:szCs w:val="24"/>
        </w:rPr>
        <w:t>４４</w:t>
      </w:r>
      <w:r>
        <w:rPr>
          <w:rFonts w:hint="eastAsia"/>
          <w:sz w:val="24"/>
          <w:szCs w:val="24"/>
        </w:rPr>
        <w:t xml:space="preserve">名　</w:t>
      </w:r>
      <w:r w:rsidR="007E7BEF">
        <w:rPr>
          <w:rFonts w:hint="eastAsia"/>
          <w:sz w:val="24"/>
          <w:szCs w:val="24"/>
        </w:rPr>
        <w:t xml:space="preserve">　会長一任：２</w:t>
      </w:r>
      <w:r w:rsidR="000B0E4C">
        <w:rPr>
          <w:rFonts w:hint="eastAsia"/>
          <w:sz w:val="24"/>
          <w:szCs w:val="24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245"/>
        <w:gridCol w:w="918"/>
        <w:gridCol w:w="918"/>
      </w:tblGrid>
      <w:tr w:rsidR="000749EB" w:rsidRPr="00D5064D" w14:paraId="796BD276" w14:textId="77777777" w:rsidTr="005F3596">
        <w:trPr>
          <w:trHeight w:val="447"/>
        </w:trPr>
        <w:tc>
          <w:tcPr>
            <w:tcW w:w="6658" w:type="dxa"/>
            <w:gridSpan w:val="2"/>
            <w:vAlign w:val="center"/>
          </w:tcPr>
          <w:p w14:paraId="46E2A917" w14:textId="77777777" w:rsidR="000749EB" w:rsidRPr="00D5064D" w:rsidRDefault="000749EB" w:rsidP="005F35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64D">
              <w:rPr>
                <w:rFonts w:asciiTheme="majorEastAsia" w:eastAsiaTheme="majorEastAsia" w:hAnsiTheme="majorEastAsia" w:hint="eastAsia"/>
                <w:sz w:val="24"/>
                <w:szCs w:val="24"/>
              </w:rPr>
              <w:t>臨　時　総　会</w:t>
            </w:r>
          </w:p>
        </w:tc>
        <w:tc>
          <w:tcPr>
            <w:tcW w:w="918" w:type="dxa"/>
            <w:vAlign w:val="center"/>
          </w:tcPr>
          <w:p w14:paraId="007DB5C5" w14:textId="77777777" w:rsidR="000749EB" w:rsidRPr="00BC4138" w:rsidRDefault="000749EB" w:rsidP="005F35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賛 成</w:t>
            </w:r>
          </w:p>
        </w:tc>
        <w:tc>
          <w:tcPr>
            <w:tcW w:w="918" w:type="dxa"/>
            <w:vAlign w:val="center"/>
          </w:tcPr>
          <w:p w14:paraId="71B2F4F2" w14:textId="77777777" w:rsidR="000749EB" w:rsidRPr="00BC4138" w:rsidRDefault="000749EB" w:rsidP="005F35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4138">
              <w:rPr>
                <w:rFonts w:ascii="ＭＳ 明朝" w:eastAsia="ＭＳ 明朝" w:hAnsi="ＭＳ 明朝" w:hint="eastAsia"/>
                <w:sz w:val="24"/>
                <w:szCs w:val="24"/>
              </w:rPr>
              <w:t>反 対</w:t>
            </w:r>
          </w:p>
        </w:tc>
      </w:tr>
      <w:tr w:rsidR="000749EB" w:rsidRPr="00D5064D" w14:paraId="2BB837D9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3875E97C" w14:textId="77777777" w:rsidR="000749EB" w:rsidRPr="00D5064D" w:rsidRDefault="000749EB" w:rsidP="005F3596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議　案</w:t>
            </w:r>
          </w:p>
        </w:tc>
        <w:tc>
          <w:tcPr>
            <w:tcW w:w="5245" w:type="dxa"/>
            <w:vAlign w:val="center"/>
          </w:tcPr>
          <w:p w14:paraId="1E8B1430" w14:textId="7FA01485" w:rsidR="000749EB" w:rsidRPr="00D5064D" w:rsidRDefault="000749EB" w:rsidP="00380DB8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4"/>
              </w:rPr>
              <w:t xml:space="preserve">会則の一部改正について　</w:t>
            </w:r>
          </w:p>
        </w:tc>
        <w:tc>
          <w:tcPr>
            <w:tcW w:w="918" w:type="dxa"/>
            <w:vAlign w:val="center"/>
          </w:tcPr>
          <w:p w14:paraId="58923C9E" w14:textId="266F0100" w:rsidR="000749EB" w:rsidRPr="00D5064D" w:rsidRDefault="007E7BEF" w:rsidP="005F35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7D2C68AA" w14:textId="0B861DAB" w:rsidR="000749EB" w:rsidRPr="00D5064D" w:rsidRDefault="007E7BEF" w:rsidP="005F35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0749EB" w:rsidRPr="00D5064D" w14:paraId="4CD26A08" w14:textId="77777777" w:rsidTr="005F3596">
        <w:trPr>
          <w:trHeight w:val="524"/>
        </w:trPr>
        <w:tc>
          <w:tcPr>
            <w:tcW w:w="6658" w:type="dxa"/>
            <w:gridSpan w:val="2"/>
            <w:vAlign w:val="center"/>
          </w:tcPr>
          <w:p w14:paraId="55433D7F" w14:textId="77777777" w:rsidR="000749EB" w:rsidRPr="00D5064D" w:rsidRDefault="000749EB" w:rsidP="005F35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064D">
              <w:rPr>
                <w:rFonts w:asciiTheme="majorEastAsia" w:eastAsiaTheme="majorEastAsia" w:hAnsiTheme="majorEastAsia" w:hint="eastAsia"/>
                <w:sz w:val="24"/>
                <w:szCs w:val="24"/>
              </w:rPr>
              <w:t>理　事　、　協　議　員　会</w:t>
            </w:r>
          </w:p>
        </w:tc>
        <w:tc>
          <w:tcPr>
            <w:tcW w:w="1836" w:type="dxa"/>
            <w:gridSpan w:val="2"/>
            <w:tcBorders>
              <w:tr2bl w:val="single" w:sz="2" w:space="0" w:color="auto"/>
            </w:tcBorders>
            <w:vAlign w:val="center"/>
          </w:tcPr>
          <w:p w14:paraId="0F9B1DC9" w14:textId="77777777" w:rsidR="000749EB" w:rsidRPr="00C7779D" w:rsidRDefault="000749EB" w:rsidP="005F3596">
            <w:pPr>
              <w:jc w:val="center"/>
              <w:rPr>
                <w:sz w:val="24"/>
                <w:szCs w:val="24"/>
              </w:rPr>
            </w:pPr>
          </w:p>
        </w:tc>
      </w:tr>
      <w:tr w:rsidR="007E7BEF" w:rsidRPr="00D5064D" w14:paraId="441CA16E" w14:textId="77777777" w:rsidTr="005F3596">
        <w:trPr>
          <w:trHeight w:val="524"/>
        </w:trPr>
        <w:tc>
          <w:tcPr>
            <w:tcW w:w="1413" w:type="dxa"/>
            <w:tcBorders>
              <w:top w:val="single" w:sz="2" w:space="0" w:color="auto"/>
            </w:tcBorders>
            <w:vAlign w:val="center"/>
          </w:tcPr>
          <w:p w14:paraId="3F3A8FB8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2" w:space="0" w:color="auto"/>
            </w:tcBorders>
            <w:vAlign w:val="center"/>
          </w:tcPr>
          <w:p w14:paraId="44A86561" w14:textId="3B4032BE" w:rsidR="007E7BEF" w:rsidRPr="00D5064D" w:rsidRDefault="007E7BEF" w:rsidP="007E7BEF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各専門部の活動報告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0B46046C" w14:textId="0CE11F8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18244FF8" w14:textId="33832DC6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5D15D21E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1969C59E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報告事項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09CEEAE9" w14:textId="28E789C0" w:rsidR="007E7BEF" w:rsidRPr="00D5064D" w:rsidRDefault="007E7BEF" w:rsidP="007E7BEF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県中学校長会会計中間報告</w:t>
            </w:r>
          </w:p>
        </w:tc>
        <w:tc>
          <w:tcPr>
            <w:tcW w:w="918" w:type="dxa"/>
            <w:vAlign w:val="center"/>
          </w:tcPr>
          <w:p w14:paraId="62169C13" w14:textId="4A59BB62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186E5DEB" w14:textId="6F767BBC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1266671B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292AA942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64AC1314" w14:textId="559C65B6" w:rsidR="007E7BEF" w:rsidRPr="00D5064D" w:rsidRDefault="007E7BEF" w:rsidP="007E7BEF">
            <w:pPr>
              <w:rPr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令和３年度中学校長会運営方針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・活動の重点並びに研究の在り方</w:t>
            </w: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（案）</w:t>
            </w:r>
          </w:p>
        </w:tc>
        <w:tc>
          <w:tcPr>
            <w:tcW w:w="918" w:type="dxa"/>
            <w:vAlign w:val="center"/>
          </w:tcPr>
          <w:p w14:paraId="3864D8C2" w14:textId="01622199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0FDC52EF" w14:textId="2CAF9A03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69218052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7D8E26D6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5174CA24" w14:textId="6BF6E496" w:rsidR="007E7BEF" w:rsidRPr="00D5064D" w:rsidRDefault="007E7BEF" w:rsidP="007E7BE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令和３年度中学校長会事業計画（案）</w:t>
            </w:r>
          </w:p>
        </w:tc>
        <w:tc>
          <w:tcPr>
            <w:tcW w:w="918" w:type="dxa"/>
            <w:vAlign w:val="center"/>
          </w:tcPr>
          <w:p w14:paraId="087B9E39" w14:textId="1D097C04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0971ADB4" w14:textId="0FE76A9D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3D0E5431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4544B0E4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14:paraId="7742F244" w14:textId="79AC36CA" w:rsidR="007E7BEF" w:rsidRPr="00D5064D" w:rsidRDefault="007E7BEF" w:rsidP="007E7BEF">
            <w:pPr>
              <w:rPr>
                <w:rFonts w:ascii="Century" w:eastAsia="ＭＳ 明朝" w:hAnsi="Century" w:cs="ＭＳ 明朝"/>
                <w:color w:val="000000"/>
                <w:kern w:val="0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令和３年度中学校長会予算（案）</w:t>
            </w:r>
          </w:p>
        </w:tc>
        <w:tc>
          <w:tcPr>
            <w:tcW w:w="918" w:type="dxa"/>
            <w:vAlign w:val="center"/>
          </w:tcPr>
          <w:p w14:paraId="5E5519EE" w14:textId="19E1BF43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01D0A9CA" w14:textId="04733BF2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111AE100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69C0C347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231065B8" w14:textId="5EBEDD97" w:rsidR="007E7BEF" w:rsidRPr="003912F3" w:rsidRDefault="007E7BEF" w:rsidP="007E7BE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令和３年度中学校長会総会（案）</w:t>
            </w:r>
          </w:p>
        </w:tc>
        <w:tc>
          <w:tcPr>
            <w:tcW w:w="918" w:type="dxa"/>
            <w:vAlign w:val="center"/>
          </w:tcPr>
          <w:p w14:paraId="471AFF09" w14:textId="47B36EA0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71B6E923" w14:textId="49A7C492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7FCA3814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4F366516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14:paraId="311070F3" w14:textId="77777777" w:rsidR="007E7BEF" w:rsidRDefault="007E7BEF" w:rsidP="007E7BE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令和３年度会長選出（案）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EC9E7C0" w14:textId="739EB36A" w:rsidR="007E7BEF" w:rsidRDefault="007E7BEF" w:rsidP="007E7BEF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※新会長に宇都宮市立陽北中学校　校長</w:t>
            </w:r>
          </w:p>
          <w:p w14:paraId="74D0DDA6" w14:textId="38986F0B" w:rsidR="007E7BEF" w:rsidRPr="00D5064D" w:rsidRDefault="007E7BEF" w:rsidP="007E7B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 樽　井　　久　氏　が選出されました。</w:t>
            </w:r>
          </w:p>
        </w:tc>
        <w:tc>
          <w:tcPr>
            <w:tcW w:w="918" w:type="dxa"/>
            <w:vAlign w:val="center"/>
          </w:tcPr>
          <w:p w14:paraId="0BD40F49" w14:textId="6622817B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615B1F3C" w14:textId="54CE461E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7E7BEF" w:rsidRPr="00D5064D" w14:paraId="3D195857" w14:textId="77777777" w:rsidTr="005F3596">
        <w:trPr>
          <w:trHeight w:val="524"/>
        </w:trPr>
        <w:tc>
          <w:tcPr>
            <w:tcW w:w="1413" w:type="dxa"/>
            <w:vAlign w:val="center"/>
          </w:tcPr>
          <w:p w14:paraId="0BD65E11" w14:textId="77777777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 w:rsidRPr="00D5064D">
              <w:rPr>
                <w:rFonts w:hint="eastAsia"/>
                <w:sz w:val="24"/>
                <w:szCs w:val="24"/>
              </w:rPr>
              <w:t>協議事項</w:t>
            </w: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14:paraId="4AE8CD11" w14:textId="77777777" w:rsidR="007E7BEF" w:rsidRDefault="007E7BEF" w:rsidP="007E7BEF">
            <w:pPr>
              <w:rPr>
                <w:rFonts w:asciiTheme="minorEastAsia" w:hAnsiTheme="minorEastAsia"/>
                <w:sz w:val="24"/>
                <w:szCs w:val="24"/>
              </w:rPr>
            </w:pPr>
            <w:r w:rsidRPr="00D5064D">
              <w:rPr>
                <w:rFonts w:asciiTheme="minorEastAsia" w:hAnsiTheme="minorEastAsia" w:hint="eastAsia"/>
                <w:sz w:val="24"/>
                <w:szCs w:val="24"/>
              </w:rPr>
              <w:t>事務局職員の雇用（案）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8160491" w14:textId="77777777" w:rsidR="00C016D9" w:rsidRDefault="007E7BEF" w:rsidP="00C016D9">
            <w:pPr>
              <w:ind w:left="447" w:hangingChars="200" w:hanging="44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※新事務局長として　松本良雄氏（令和元年度</w:t>
            </w:r>
          </w:p>
          <w:p w14:paraId="39E35CF6" w14:textId="3565ABFC" w:rsidR="007E7BEF" w:rsidRPr="003912F3" w:rsidRDefault="00C016D9" w:rsidP="00C016D9">
            <w:pPr>
              <w:ind w:left="447" w:hangingChars="200" w:hanging="44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県</w:t>
            </w:r>
            <w:r w:rsidR="007E7BEF">
              <w:rPr>
                <w:rFonts w:asciiTheme="minorEastAsia" w:hAnsiTheme="minorEastAsia" w:hint="eastAsia"/>
                <w:sz w:val="24"/>
                <w:szCs w:val="24"/>
              </w:rPr>
              <w:t xml:space="preserve">中学校長会会長）の雇用が決定しました。 </w:t>
            </w:r>
          </w:p>
        </w:tc>
        <w:tc>
          <w:tcPr>
            <w:tcW w:w="918" w:type="dxa"/>
            <w:vAlign w:val="center"/>
          </w:tcPr>
          <w:p w14:paraId="62721857" w14:textId="509ACA5C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４６</w:t>
            </w:r>
          </w:p>
        </w:tc>
        <w:tc>
          <w:tcPr>
            <w:tcW w:w="918" w:type="dxa"/>
            <w:vAlign w:val="center"/>
          </w:tcPr>
          <w:p w14:paraId="4E1CACAD" w14:textId="5D521585" w:rsidR="007E7BEF" w:rsidRPr="00D5064D" w:rsidRDefault="007E7BEF" w:rsidP="007E7B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０</w:t>
            </w:r>
          </w:p>
        </w:tc>
      </w:tr>
    </w:tbl>
    <w:p w14:paraId="105EE63D" w14:textId="29084F1F" w:rsidR="000749EB" w:rsidRPr="00D5064D" w:rsidRDefault="000B0E4C" w:rsidP="000749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（賛成には会長一任を含む）</w:t>
      </w:r>
    </w:p>
    <w:p w14:paraId="348C0A38" w14:textId="77777777" w:rsidR="000749EB" w:rsidRDefault="000749EB" w:rsidP="007E7BEF">
      <w:pPr>
        <w:rPr>
          <w:sz w:val="24"/>
          <w:szCs w:val="24"/>
        </w:rPr>
      </w:pPr>
    </w:p>
    <w:sectPr w:rsidR="000749EB" w:rsidSect="00A17F17">
      <w:pgSz w:w="11906" w:h="16838" w:code="9"/>
      <w:pgMar w:top="1304" w:right="1701" w:bottom="1304" w:left="1701" w:header="851" w:footer="992" w:gutter="0"/>
      <w:cols w:space="425"/>
      <w:docGrid w:type="linesAndChars" w:linePitch="36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F70B" w14:textId="77777777" w:rsidR="0089623D" w:rsidRDefault="0089623D" w:rsidP="0089623D">
      <w:r>
        <w:separator/>
      </w:r>
    </w:p>
  </w:endnote>
  <w:endnote w:type="continuationSeparator" w:id="0">
    <w:p w14:paraId="7A45B77E" w14:textId="77777777" w:rsidR="0089623D" w:rsidRDefault="0089623D" w:rsidP="0089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2DCE3" w14:textId="77777777" w:rsidR="0089623D" w:rsidRDefault="0089623D" w:rsidP="0089623D">
      <w:r>
        <w:separator/>
      </w:r>
    </w:p>
  </w:footnote>
  <w:footnote w:type="continuationSeparator" w:id="0">
    <w:p w14:paraId="5B875A20" w14:textId="77777777" w:rsidR="0089623D" w:rsidRDefault="0089623D" w:rsidP="0089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85"/>
    <w:rsid w:val="000749EB"/>
    <w:rsid w:val="000B0E4C"/>
    <w:rsid w:val="00111337"/>
    <w:rsid w:val="00113D0F"/>
    <w:rsid w:val="00140E0C"/>
    <w:rsid w:val="001944A0"/>
    <w:rsid w:val="002031EA"/>
    <w:rsid w:val="002B58E0"/>
    <w:rsid w:val="00380DB8"/>
    <w:rsid w:val="00386D19"/>
    <w:rsid w:val="003E03EA"/>
    <w:rsid w:val="003E5C70"/>
    <w:rsid w:val="00493AE6"/>
    <w:rsid w:val="004977AE"/>
    <w:rsid w:val="00534F85"/>
    <w:rsid w:val="00663026"/>
    <w:rsid w:val="006D4F1B"/>
    <w:rsid w:val="006E71A9"/>
    <w:rsid w:val="007D32AB"/>
    <w:rsid w:val="007E7BEF"/>
    <w:rsid w:val="007F160A"/>
    <w:rsid w:val="00860608"/>
    <w:rsid w:val="00891040"/>
    <w:rsid w:val="0089623D"/>
    <w:rsid w:val="008D7711"/>
    <w:rsid w:val="00A17F17"/>
    <w:rsid w:val="00B71B75"/>
    <w:rsid w:val="00BE619D"/>
    <w:rsid w:val="00C016D9"/>
    <w:rsid w:val="00C84BB5"/>
    <w:rsid w:val="00C95D2F"/>
    <w:rsid w:val="00D017BB"/>
    <w:rsid w:val="00D22C42"/>
    <w:rsid w:val="00D5517F"/>
    <w:rsid w:val="00D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7EAF8A"/>
  <w15:chartTrackingRefBased/>
  <w15:docId w15:val="{4D89F407-C386-4EDC-871C-D98F1CE5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23D"/>
  </w:style>
  <w:style w:type="paragraph" w:styleId="a6">
    <w:name w:val="footer"/>
    <w:basedOn w:val="a"/>
    <w:link w:val="a7"/>
    <w:uiPriority w:val="99"/>
    <w:unhideWhenUsed/>
    <w:rsid w:val="00896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7F85-0FF9-416A-967E-80A3FC1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8</cp:revision>
  <cp:lastPrinted>2020-05-20T06:01:00Z</cp:lastPrinted>
  <dcterms:created xsi:type="dcterms:W3CDTF">2021-01-23T11:36:00Z</dcterms:created>
  <dcterms:modified xsi:type="dcterms:W3CDTF">2021-02-09T12:27:00Z</dcterms:modified>
</cp:coreProperties>
</file>