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5C" w:rsidRPr="00D110EA" w:rsidRDefault="0047765C" w:rsidP="00D110EA">
      <w:pPr>
        <w:ind w:firstLineChars="2600" w:firstLine="5460"/>
        <w:jc w:val="right"/>
        <w:rPr>
          <w:sz w:val="18"/>
        </w:rPr>
      </w:pPr>
      <w:r w:rsidRPr="00D110EA">
        <w:rPr>
          <w:rFonts w:ascii="HGS創英角ﾎﾟｯﾌﾟ体" w:eastAsia="HGS創英角ﾎﾟｯﾌﾟ体" w:hAnsi="HGS創英角ﾎﾟｯﾌﾟ体" w:hint="eastAsia"/>
        </w:rPr>
        <w:t>さくら市教育委員会</w:t>
      </w:r>
    </w:p>
    <w:tbl>
      <w:tblPr>
        <w:tblStyle w:val="a8"/>
        <w:tblW w:w="9721" w:type="dxa"/>
        <w:tblBorders>
          <w:top w:val="thinThickThinSmallGap" w:sz="24" w:space="0" w:color="9CC2E5" w:themeColor="accent1" w:themeTint="99"/>
          <w:left w:val="thinThickThinSmallGap" w:sz="24" w:space="0" w:color="9CC2E5" w:themeColor="accent1" w:themeTint="99"/>
          <w:bottom w:val="thinThickThinSmallGap" w:sz="24" w:space="0" w:color="9CC2E5" w:themeColor="accent1" w:themeTint="99"/>
          <w:right w:val="thinThickThinSmallGap" w:sz="24" w:space="0" w:color="9CC2E5" w:themeColor="accent1" w:themeTint="99"/>
          <w:insideH w:val="thinThickThinSmallGap" w:sz="24" w:space="0" w:color="9CC2E5" w:themeColor="accent1" w:themeTint="99"/>
          <w:insideV w:val="thinThickThinSmallGap" w:sz="24" w:space="0" w:color="9CC2E5" w:themeColor="accent1" w:themeTint="99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721"/>
      </w:tblGrid>
      <w:tr w:rsidR="0047765C" w:rsidTr="00A42AF5">
        <w:tc>
          <w:tcPr>
            <w:tcW w:w="9721" w:type="dxa"/>
            <w:shd w:val="clear" w:color="auto" w:fill="FFF2CC" w:themeFill="accent4" w:themeFillTint="33"/>
          </w:tcPr>
          <w:p w:rsidR="0047765C" w:rsidRPr="0047765C" w:rsidRDefault="005D3518" w:rsidP="0047765C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 w:rsidRPr="00A42AF5">
              <w:rPr>
                <w:rFonts w:ascii="HGS創英角ﾎﾟｯﾌﾟ体" w:eastAsia="HGS創英角ﾎﾟｯﾌﾟ体" w:hAnsi="HGS創英角ﾎﾟｯﾌﾟ体"/>
                <w:sz w:val="36"/>
              </w:rPr>
              <w:t>臨時</w:t>
            </w:r>
            <w:r w:rsidRPr="00A42AF5">
              <w:rPr>
                <w:rFonts w:ascii="HGS創英角ﾎﾟｯﾌﾟ体" w:eastAsia="HGS創英角ﾎﾟｯﾌﾟ体" w:hAnsi="HGS創英角ﾎﾟｯﾌﾟ体" w:hint="eastAsia"/>
                <w:sz w:val="36"/>
              </w:rPr>
              <w:t>休業</w:t>
            </w:r>
            <w:r w:rsidR="0047765C" w:rsidRPr="00A42AF5">
              <w:rPr>
                <w:rFonts w:ascii="HGS創英角ﾎﾟｯﾌﾟ体" w:eastAsia="HGS創英角ﾎﾟｯﾌﾟ体" w:hAnsi="HGS創英角ﾎﾟｯﾌﾟ体"/>
                <w:sz w:val="36"/>
              </w:rPr>
              <w:t>中に利用できるおすすめサイト</w:t>
            </w:r>
          </w:p>
        </w:tc>
      </w:tr>
    </w:tbl>
    <w:p w:rsidR="0047765C" w:rsidRDefault="00A42AF5" w:rsidP="00D628A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4524375" cy="1114425"/>
                <wp:effectExtent l="19050" t="0" r="619125" b="2857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114425"/>
                        </a:xfrm>
                        <a:prstGeom prst="wedgeEllipseCallout">
                          <a:avLst>
                            <a:gd name="adj1" fmla="val 62378"/>
                            <a:gd name="adj2" fmla="val -8552"/>
                          </a:avLst>
                        </a:prstGeom>
                        <a:noFill/>
                        <a:ln>
                          <a:solidFill>
                            <a:srgbClr val="E90BC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AF5" w:rsidRPr="00416478" w:rsidRDefault="005D3518" w:rsidP="00A42AF5">
                            <w:pPr>
                              <w:ind w:firstLineChars="100" w:firstLine="21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416478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臨時休業</w:t>
                            </w:r>
                            <w:r w:rsidR="00A42AF5" w:rsidRPr="00416478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中に無料で利用できるオススメのサイトを紹介いたします。ご自宅のパソコンやタブレット、スマートフォンでぜひ利用ください！</w:t>
                            </w:r>
                          </w:p>
                          <w:p w:rsidR="00063E30" w:rsidRDefault="00A42AF5" w:rsidP="00A42AF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！</w:t>
                            </w:r>
                          </w:p>
                          <w:p w:rsidR="00063E30" w:rsidRDefault="00063E30" w:rsidP="00D110EA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063E30" w:rsidRPr="00D110EA" w:rsidRDefault="00063E30" w:rsidP="00D110EA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4.5pt;margin-top:15pt;width:356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" adj="24274,8953" filled="f" strokecolor="#e90bc9" strokeweight="1pt">
                <v:textbox>
                  <w:txbxContent>
                    <w:p w:rsidR="00A42AF5" w:rsidRPr="00416478" w:rsidRDefault="005D3518" w:rsidP="00A42AF5">
                      <w:pPr>
                        <w:ind w:firstLineChars="100" w:firstLine="211"/>
                        <w:jc w:val="left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416478">
                        <w:rPr>
                          <w:rFonts w:ascii="ＭＳ 明朝" w:eastAsia="ＭＳ 明朝" w:hAnsi="ＭＳ 明朝" w:hint="eastAsia"/>
                          <w:b/>
                        </w:rPr>
                        <w:t>臨時休業</w:t>
                      </w:r>
                      <w:r w:rsidR="00A42AF5" w:rsidRPr="00416478">
                        <w:rPr>
                          <w:rFonts w:ascii="ＭＳ 明朝" w:eastAsia="ＭＳ 明朝" w:hAnsi="ＭＳ 明朝" w:hint="eastAsia"/>
                          <w:b/>
                        </w:rPr>
                        <w:t>中に無料で利用できるオススメのサイトを紹介いたします。ご自宅のパソコンやタブレット、スマートフォンでぜひ利用ください！</w:t>
                      </w:r>
                    </w:p>
                    <w:p w:rsidR="00063E30" w:rsidRDefault="00A42AF5" w:rsidP="00A42AF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！</w:t>
                      </w:r>
                    </w:p>
                    <w:p w:rsidR="00063E30" w:rsidRDefault="00063E30" w:rsidP="00D110EA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:rsidR="00063E30" w:rsidRPr="00D110EA" w:rsidRDefault="00063E30" w:rsidP="00D110EA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1009015</wp:posOffset>
                </wp:positionV>
                <wp:extent cx="1762125" cy="542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3E30" w:rsidRDefault="00063E30" w:rsidP="00063E30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063E30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さくら市教育委員会マスコットキャラクター</w:t>
                            </w:r>
                          </w:p>
                          <w:p w:rsidR="00063E30" w:rsidRPr="00063E30" w:rsidRDefault="00063E30" w:rsidP="00063E30">
                            <w:pPr>
                              <w:ind w:firstLineChars="100" w:firstLine="12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063E30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コンタロー先生</w:t>
                            </w:r>
                          </w:p>
                          <w:p w:rsidR="00063E30" w:rsidRDefault="00063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1.25pt;margin-top:79.45pt;width:138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" filled="f" stroked="f" strokeweight=".5pt">
                <v:textbox>
                  <w:txbxContent>
                    <w:p w:rsidR="00063E30" w:rsidRDefault="00063E30" w:rsidP="00063E30">
                      <w:pPr>
                        <w:rPr>
                          <w:rFonts w:ascii="ＭＳ 明朝" w:eastAsia="ＭＳ 明朝" w:hAnsi="ＭＳ 明朝"/>
                          <w:sz w:val="12"/>
                        </w:rPr>
                      </w:pPr>
                      <w:r w:rsidRPr="00063E30">
                        <w:rPr>
                          <w:rFonts w:ascii="ＭＳ 明朝" w:eastAsia="ＭＳ 明朝" w:hAnsi="ＭＳ 明朝" w:hint="eastAsia"/>
                          <w:sz w:val="12"/>
                        </w:rPr>
                        <w:t>さくら市教育委員会マスコットキャラクター</w:t>
                      </w:r>
                    </w:p>
                    <w:p w:rsidR="00063E30" w:rsidRPr="00063E30" w:rsidRDefault="00063E30" w:rsidP="00063E30">
                      <w:pPr>
                        <w:ind w:firstLineChars="100" w:firstLine="120"/>
                        <w:jc w:val="center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063E30">
                        <w:rPr>
                          <w:rFonts w:ascii="ＭＳ 明朝" w:eastAsia="ＭＳ 明朝" w:hAnsi="ＭＳ 明朝" w:hint="eastAsia"/>
                          <w:sz w:val="12"/>
                        </w:rPr>
                        <w:t>コンタロー先生</w:t>
                      </w:r>
                    </w:p>
                    <w:p w:rsidR="00063E30" w:rsidRDefault="00063E30"/>
                  </w:txbxContent>
                </v:textbox>
              </v:shape>
            </w:pict>
          </mc:Fallback>
        </mc:AlternateContent>
      </w:r>
      <w:r w:rsidR="00D110E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         </w:t>
      </w:r>
      <w:r w:rsidR="00D110EA">
        <w:rPr>
          <w:rFonts w:ascii="ＭＳ 明朝" w:eastAsia="ＭＳ 明朝" w:hAnsi="ＭＳ 明朝" w:hint="eastAsia"/>
          <w:sz w:val="22"/>
        </w:rPr>
        <w:t xml:space="preserve">　　</w:t>
      </w:r>
      <w:r w:rsidR="00D110EA" w:rsidRPr="00A4109D">
        <w:rPr>
          <w:rFonts w:ascii="ＭＳ 明朝" w:eastAsia="ＭＳ 明朝" w:hAnsi="ＭＳ 明朝"/>
          <w:noProof/>
          <w:sz w:val="24"/>
        </w:rPr>
        <w:drawing>
          <wp:inline distT="0" distB="0" distL="0" distR="0" wp14:anchorId="351A8FE5" wp14:editId="570F1929">
            <wp:extent cx="933450" cy="1126076"/>
            <wp:effectExtent l="0" t="0" r="0" b="0"/>
            <wp:docPr id="2" name="図 2" descr="\\Sakura\share\R2\教育委員会\学校教育課\学校支援係\コン太イラスト\コンタロー（透過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kura\share\R2\教育委員会\学校教育課\学校支援係\コン太イラスト\コンタロー（透過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35" cy="115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30" w:rsidRDefault="00063E30" w:rsidP="00D628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42AF5" w:rsidRDefault="0095070E" w:rsidP="00D628AC">
      <w:pPr>
        <w:ind w:firstLineChars="100" w:firstLine="2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457325" cy="478790"/>
                <wp:effectExtent l="628650" t="19050" r="47625" b="165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78790"/>
                        </a:xfrm>
                        <a:prstGeom prst="wedgeEllipseCallout">
                          <a:avLst>
                            <a:gd name="adj1" fmla="val -89583"/>
                            <a:gd name="adj2" fmla="val 3916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1AE" w:rsidRPr="006E11AE" w:rsidRDefault="006E11AE" w:rsidP="006E11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E11A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>特にオススメ！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28" type="#_x0000_t63" style="position:absolute;left:0;text-align:left;margin-left:318pt;margin-top:14.25pt;width:114.75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" adj="-8550,19259" fillcolor="yellow" strokecolor="#1f4d78 [1604]" strokeweight="1pt">
                <v:textbox>
                  <w:txbxContent>
                    <w:p w:rsidR="006E11AE" w:rsidRPr="006E11AE" w:rsidRDefault="006E11AE" w:rsidP="006E11A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6E11A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18"/>
                        </w:rPr>
                        <w:t>特にオススメ！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00"/>
      </w:tblGrid>
      <w:tr w:rsidR="005D3518" w:rsidTr="00A42AF5">
        <w:tc>
          <w:tcPr>
            <w:tcW w:w="8458" w:type="dxa"/>
            <w:shd w:val="clear" w:color="auto" w:fill="E2EFD9" w:themeFill="accent6" w:themeFillTint="33"/>
          </w:tcPr>
          <w:p w:rsidR="005D3518" w:rsidRPr="00063E30" w:rsidRDefault="00D110EA" w:rsidP="00A42AF5">
            <w:pPr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  <w:p w:rsidR="005D3518" w:rsidRPr="003E7879" w:rsidRDefault="005D3518" w:rsidP="005D3518">
            <w:pPr>
              <w:rPr>
                <w:rFonts w:ascii="ＭＳ 明朝" w:eastAsia="ＭＳ 明朝" w:hAnsi="ＭＳ 明朝"/>
                <w:b/>
                <w:sz w:val="18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１．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Sakura_city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(</w:t>
            </w:r>
            <w:r w:rsidR="0095070E" w:rsidRPr="007B3C8E">
              <w:rPr>
                <w:rFonts w:ascii="ＭＳ 明朝" w:eastAsia="ＭＳ 明朝" w:hAnsi="ＭＳ 明朝" w:hint="eastAsia"/>
                <w:b/>
                <w:sz w:val="24"/>
              </w:rPr>
              <w:t>さくら市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Y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ou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T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ube</w:t>
            </w:r>
            <w:r w:rsidR="0095070E" w:rsidRPr="007B3C8E">
              <w:rPr>
                <w:rFonts w:ascii="ＭＳ 明朝" w:eastAsia="ＭＳ 明朝" w:hAnsi="ＭＳ 明朝" w:hint="eastAsia"/>
                <w:b/>
                <w:sz w:val="24"/>
              </w:rPr>
              <w:t>公式サイト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)</w:t>
            </w:r>
            <w:r w:rsidR="003E7879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  <w:r w:rsidR="00B210A3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  <w:p w:rsidR="005D3518" w:rsidRPr="00A4109D" w:rsidRDefault="00612015" w:rsidP="005D3518">
            <w:pPr>
              <w:ind w:firstLineChars="100" w:firstLine="240"/>
              <w:rPr>
                <w:rFonts w:ascii="ＭＳ 明朝" w:eastAsia="ＭＳ 明朝" w:hAnsi="ＭＳ 明朝"/>
              </w:rPr>
            </w:pPr>
            <w:hyperlink r:id="rId8" w:history="1">
              <w:r w:rsidR="005D3518" w:rsidRPr="00612015">
                <w:rPr>
                  <w:rStyle w:val="a3"/>
                  <w:rFonts w:ascii="ＭＳ 明朝" w:eastAsia="ＭＳ 明朝" w:hAnsi="ＭＳ 明朝" w:cs="游明朝 Light"/>
                  <w:sz w:val="24"/>
                  <w:szCs w:val="32"/>
                </w:rPr>
                <w:t>https://www.youtube.com/channel/UC2F</w:t>
              </w:r>
              <w:r w:rsidR="005D3518" w:rsidRPr="00612015">
                <w:rPr>
                  <w:rStyle w:val="a3"/>
                  <w:rFonts w:ascii="ＭＳ 明朝" w:eastAsia="ＭＳ 明朝" w:hAnsi="ＭＳ 明朝" w:cs="游明朝 Light"/>
                  <w:sz w:val="24"/>
                  <w:szCs w:val="32"/>
                </w:rPr>
                <w:t>c</w:t>
              </w:r>
              <w:r w:rsidR="005D3518" w:rsidRPr="00612015">
                <w:rPr>
                  <w:rStyle w:val="a3"/>
                  <w:rFonts w:ascii="ＭＳ 明朝" w:eastAsia="ＭＳ 明朝" w:hAnsi="ＭＳ 明朝" w:cs="游明朝 Light"/>
                  <w:sz w:val="24"/>
                  <w:szCs w:val="32"/>
                </w:rPr>
                <w:t>99z2wObndV2s78QgJtA</w:t>
              </w:r>
            </w:hyperlink>
          </w:p>
          <w:p w:rsidR="00CD7963" w:rsidRDefault="005D3518" w:rsidP="00CD7963">
            <w:pPr>
              <w:ind w:left="960" w:hangingChars="400" w:hanging="9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内容：さくら市教育委員会の指導主事や小中学校のALT達が小中学校の算数(数学)・国語・英語の</w:t>
            </w:r>
          </w:p>
          <w:p w:rsidR="005D3518" w:rsidRPr="00972466" w:rsidRDefault="00493012" w:rsidP="00CD7963">
            <w:pPr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授業</w:t>
            </w:r>
            <w:r w:rsidR="005D3518">
              <w:rPr>
                <w:rFonts w:ascii="ＭＳ 明朝" w:eastAsia="ＭＳ 明朝" w:hAnsi="ＭＳ 明朝" w:hint="eastAsia"/>
                <w:szCs w:val="21"/>
              </w:rPr>
              <w:t>を動画で公開します。</w:t>
            </w:r>
          </w:p>
          <w:p w:rsidR="005D3518" w:rsidRPr="00CD7963" w:rsidRDefault="005D3518" w:rsidP="005D3518">
            <w:pPr>
              <w:rPr>
                <w:rFonts w:ascii="ＭＳ 明朝" w:eastAsia="ＭＳ 明朝" w:hAnsi="ＭＳ 明朝"/>
                <w:sz w:val="24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２．文部科学省　子供の学び応援サイト</w:t>
            </w:r>
          </w:p>
          <w:p w:rsidR="00612015" w:rsidRPr="00612015" w:rsidRDefault="00612015" w:rsidP="00612015">
            <w:pPr>
              <w:ind w:firstLineChars="100" w:firstLine="240"/>
              <w:rPr>
                <w:rStyle w:val="a3"/>
                <w:rFonts w:ascii="ＭＳ 明朝" w:eastAsia="ＭＳ 明朝" w:hAnsi="ＭＳ 明朝" w:cs="游明朝 Light"/>
                <w:sz w:val="24"/>
                <w:szCs w:val="32"/>
              </w:rPr>
            </w:pPr>
            <w:r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fldChar w:fldCharType="begin"/>
            </w:r>
            <w:r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instrText xml:space="preserve"> HYPERLINK "https://www.mext.go.jp/a_menu/ikusei/gakusyushien/index_00001.htm" </w:instrText>
            </w:r>
            <w:r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</w:r>
            <w:r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fldChar w:fldCharType="separate"/>
            </w:r>
            <w:r w:rsidRPr="00612015">
              <w:rPr>
                <w:rStyle w:val="a3"/>
                <w:rFonts w:ascii="ＭＳ 明朝" w:eastAsia="ＭＳ 明朝" w:hAnsi="ＭＳ 明朝" w:cs="游明朝 Light"/>
                <w:sz w:val="24"/>
                <w:szCs w:val="32"/>
              </w:rPr>
              <w:t>https://www.mext.go.jp/a_menu/ikusei/gakusyushien/index_00001.htm</w:t>
            </w:r>
          </w:p>
          <w:p w:rsidR="005D3518" w:rsidRPr="009D6F46" w:rsidRDefault="00612015" w:rsidP="005D35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fldChar w:fldCharType="end"/>
            </w:r>
            <w:r w:rsidR="005D3518" w:rsidRPr="009D6F46">
              <w:rPr>
                <w:rFonts w:ascii="ＭＳ 明朝" w:eastAsia="ＭＳ 明朝" w:hAnsi="ＭＳ 明朝" w:hint="eastAsia"/>
              </w:rPr>
              <w:t xml:space="preserve">　内容</w:t>
            </w:r>
            <w:r w:rsidR="005D3518">
              <w:rPr>
                <w:rFonts w:ascii="ＭＳ 明朝" w:eastAsia="ＭＳ 明朝" w:hAnsi="ＭＳ 明朝" w:hint="eastAsia"/>
              </w:rPr>
              <w:t>：文部科学省が提供する学習支援コンテンツポータルサイトです。</w:t>
            </w:r>
          </w:p>
          <w:p w:rsidR="005D3518" w:rsidRPr="00A4109D" w:rsidRDefault="005D3518" w:rsidP="005D3518">
            <w:pPr>
              <w:rPr>
                <w:rFonts w:ascii="ＭＳ 明朝" w:eastAsia="ＭＳ 明朝" w:hAnsi="ＭＳ 明朝"/>
                <w:sz w:val="24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３．とちぎテレビ公式サイト</w:t>
            </w:r>
          </w:p>
          <w:p w:rsidR="005D3518" w:rsidRPr="00A4109D" w:rsidRDefault="00612015" w:rsidP="005D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0"/>
              <w:rPr>
                <w:rFonts w:ascii="ＭＳ 明朝" w:eastAsia="ＭＳ 明朝" w:hAnsi="ＭＳ 明朝" w:cs="游明朝 Light"/>
                <w:sz w:val="24"/>
                <w:szCs w:val="32"/>
              </w:rPr>
            </w:pPr>
            <w:hyperlink r:id="rId9" w:history="1">
              <w:r w:rsidR="005D3518" w:rsidRPr="00612015">
                <w:rPr>
                  <w:rStyle w:val="a3"/>
                  <w:rFonts w:ascii="ＭＳ 明朝" w:eastAsia="ＭＳ 明朝" w:hAnsi="ＭＳ 明朝" w:cs="游明朝 Light"/>
                  <w:sz w:val="24"/>
                  <w:szCs w:val="32"/>
                </w:rPr>
                <w:t>https://www.tochigi-tv.jp/</w:t>
              </w:r>
            </w:hyperlink>
          </w:p>
          <w:p w:rsidR="005D3518" w:rsidRDefault="005D3518" w:rsidP="005D3518">
            <w:pPr>
              <w:ind w:left="720" w:hangingChars="300" w:hanging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72466">
              <w:rPr>
                <w:rFonts w:ascii="ＭＳ 明朝" w:eastAsia="ＭＳ 明朝" w:hAnsi="ＭＳ 明朝" w:hint="eastAsia"/>
              </w:rPr>
              <w:t>内容：</w:t>
            </w:r>
            <w:r>
              <w:rPr>
                <w:rFonts w:ascii="ＭＳ 明朝" w:eastAsia="ＭＳ 明朝" w:hAnsi="ＭＳ 明朝" w:hint="eastAsia"/>
              </w:rPr>
              <w:t>栃木県教育委員会の指導主事が5月2日(土)～5月6日(水)にとちぎテレビで学習番組を提供します。</w:t>
            </w:r>
            <w:bookmarkStart w:id="0" w:name="_GoBack"/>
            <w:bookmarkEnd w:id="0"/>
          </w:p>
          <w:p w:rsidR="005D3518" w:rsidRPr="00972466" w:rsidRDefault="005D3518" w:rsidP="005D35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４．宇都宮大学共同教育学部付属</w:t>
            </w:r>
            <w:r w:rsidR="00D66450">
              <w:rPr>
                <w:rFonts w:ascii="ＭＳ 明朝" w:eastAsia="ＭＳ 明朝" w:hAnsi="ＭＳ 明朝" w:hint="eastAsia"/>
                <w:b/>
                <w:sz w:val="24"/>
              </w:rPr>
              <w:t>小・</w:t>
            </w: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中学校</w:t>
            </w:r>
          </w:p>
          <w:p w:rsidR="00D66450" w:rsidRPr="00612015" w:rsidRDefault="00612015" w:rsidP="00A42AF5">
            <w:pPr>
              <w:ind w:firstLineChars="100" w:firstLine="240"/>
              <w:rPr>
                <w:rStyle w:val="a3"/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HYPERLINK "http://www.edu.utsunomiya-u.ac.jp/fsight/elementaryschool/index.html" </w:instrText>
            </w:r>
            <w:r>
              <w:rPr>
                <w:rFonts w:ascii="ＭＳ 明朝" w:eastAsia="ＭＳ 明朝" w:hAnsi="ＭＳ 明朝"/>
                <w:sz w:val="24"/>
              </w:rPr>
            </w:r>
            <w:r>
              <w:rPr>
                <w:rFonts w:ascii="ＭＳ 明朝" w:eastAsia="ＭＳ 明朝" w:hAnsi="ＭＳ 明朝"/>
                <w:sz w:val="24"/>
              </w:rPr>
              <w:fldChar w:fldCharType="separate"/>
            </w:r>
            <w:r w:rsidR="00A42AF5" w:rsidRPr="00612015">
              <w:rPr>
                <w:rStyle w:val="a3"/>
                <w:rFonts w:ascii="ＭＳ 明朝" w:eastAsia="ＭＳ 明朝" w:hAnsi="ＭＳ 明朝"/>
                <w:sz w:val="24"/>
              </w:rPr>
              <w:t>http://www.edu.utsunomiya-u.ac.jp/fsight/</w:t>
            </w:r>
            <w:r w:rsidR="00A42AF5" w:rsidRPr="00612015">
              <w:rPr>
                <w:rStyle w:val="a3"/>
                <w:rFonts w:ascii="ＭＳ 明朝" w:eastAsia="ＭＳ 明朝" w:hAnsi="ＭＳ 明朝" w:hint="eastAsia"/>
                <w:sz w:val="24"/>
              </w:rPr>
              <w:t>elementary</w:t>
            </w:r>
            <w:r w:rsidR="00A42AF5" w:rsidRPr="00612015">
              <w:rPr>
                <w:rStyle w:val="a3"/>
                <w:rFonts w:ascii="ＭＳ 明朝" w:eastAsia="ＭＳ 明朝" w:hAnsi="ＭＳ 明朝"/>
                <w:sz w:val="24"/>
              </w:rPr>
              <w:t>school/index.html</w:t>
            </w:r>
          </w:p>
          <w:p w:rsidR="008F3CA0" w:rsidRPr="00612015" w:rsidRDefault="00612015" w:rsidP="008F3CA0">
            <w:pPr>
              <w:ind w:firstLineChars="100" w:firstLine="240"/>
              <w:rPr>
                <w:rStyle w:val="a3"/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HYPERLINK "http://www.edu.utsunomiya-u.ac.jp/fsight/jrhighschool/index.html" </w:instrText>
            </w:r>
            <w:r>
              <w:rPr>
                <w:rFonts w:ascii="ＭＳ 明朝" w:eastAsia="ＭＳ 明朝" w:hAnsi="ＭＳ 明朝"/>
                <w:sz w:val="24"/>
              </w:rPr>
            </w:r>
            <w:r>
              <w:rPr>
                <w:rFonts w:ascii="ＭＳ 明朝" w:eastAsia="ＭＳ 明朝" w:hAnsi="ＭＳ 明朝"/>
                <w:sz w:val="24"/>
              </w:rPr>
              <w:fldChar w:fldCharType="separate"/>
            </w:r>
            <w:r w:rsidR="008F3CA0" w:rsidRPr="00612015">
              <w:rPr>
                <w:rStyle w:val="a3"/>
                <w:rFonts w:ascii="ＭＳ 明朝" w:eastAsia="ＭＳ 明朝" w:hAnsi="ＭＳ 明朝"/>
                <w:sz w:val="24"/>
              </w:rPr>
              <w:t>http://www.edu.utsunomiya-u.ac.jp/fsight/jrhighschool/index.html</w:t>
            </w:r>
          </w:p>
          <w:p w:rsidR="00D66450" w:rsidRDefault="00612015" w:rsidP="00FB589E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  <w:r w:rsidR="00D66450" w:rsidRPr="009D6F46">
              <w:rPr>
                <w:rFonts w:ascii="ＭＳ 明朝" w:eastAsia="ＭＳ 明朝" w:hAnsi="ＭＳ 明朝" w:hint="eastAsia"/>
              </w:rPr>
              <w:t>内容：</w:t>
            </w:r>
            <w:r w:rsidR="00FB589E">
              <w:rPr>
                <w:rFonts w:ascii="ＭＳ 明朝" w:eastAsia="ＭＳ 明朝" w:hAnsi="ＭＳ 明朝" w:hint="eastAsia"/>
              </w:rPr>
              <w:t>宇都宮大学共同教育学部付属小・中学校の先生が、小・中学生向けの</w:t>
            </w:r>
            <w:r w:rsidR="00D66450">
              <w:rPr>
                <w:rFonts w:ascii="ＭＳ 明朝" w:eastAsia="ＭＳ 明朝" w:hAnsi="ＭＳ 明朝" w:hint="eastAsia"/>
              </w:rPr>
              <w:t>学習動画を配信します。</w:t>
            </w:r>
          </w:p>
          <w:p w:rsidR="005D3518" w:rsidRPr="00FB589E" w:rsidRDefault="005D3518" w:rsidP="005D3518">
            <w:pPr>
              <w:rPr>
                <w:rFonts w:ascii="ＭＳ 明朝" w:eastAsia="ＭＳ 明朝" w:hAnsi="ＭＳ 明朝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５．東京都教育委員会「東京ベーシックドリル」</w:t>
            </w:r>
          </w:p>
          <w:p w:rsidR="005D3518" w:rsidRPr="00612015" w:rsidRDefault="00612015" w:rsidP="005D3518">
            <w:pPr>
              <w:ind w:leftChars="100" w:left="210"/>
              <w:rPr>
                <w:rStyle w:val="a3"/>
                <w:rFonts w:ascii="ＭＳ 明朝" w:eastAsia="ＭＳ 明朝" w:hAnsi="ＭＳ 明朝" w:cs="游明朝 Light"/>
                <w:sz w:val="24"/>
                <w:szCs w:val="32"/>
              </w:rPr>
            </w:pPr>
            <w:r>
              <w:rPr>
                <w:rFonts w:ascii="ＭＳ 明朝" w:eastAsia="ＭＳ 明朝" w:hAnsi="ＭＳ 明朝" w:cs="游明朝 Light"/>
                <w:sz w:val="24"/>
                <w:szCs w:val="32"/>
              </w:rPr>
              <w:fldChar w:fldCharType="begin"/>
            </w:r>
            <w:r>
              <w:rPr>
                <w:rFonts w:ascii="ＭＳ 明朝" w:eastAsia="ＭＳ 明朝" w:hAnsi="ＭＳ 明朝" w:cs="游明朝 Light"/>
                <w:sz w:val="24"/>
                <w:szCs w:val="32"/>
              </w:rPr>
              <w:instrText xml:space="preserve"> HYPERLINK "https://www.kyoiku.metro.tokyo.lg.jp/school/study_material/improvement/tokyo_basic_drill/about.html" </w:instrText>
            </w:r>
            <w:r>
              <w:rPr>
                <w:rFonts w:ascii="ＭＳ 明朝" w:eastAsia="ＭＳ 明朝" w:hAnsi="ＭＳ 明朝" w:cs="游明朝 Light"/>
                <w:sz w:val="24"/>
                <w:szCs w:val="32"/>
              </w:rPr>
            </w:r>
            <w:r>
              <w:rPr>
                <w:rFonts w:ascii="ＭＳ 明朝" w:eastAsia="ＭＳ 明朝" w:hAnsi="ＭＳ 明朝" w:cs="游明朝 Light"/>
                <w:sz w:val="24"/>
                <w:szCs w:val="32"/>
              </w:rPr>
              <w:fldChar w:fldCharType="separate"/>
            </w:r>
            <w:r w:rsidR="005D3518" w:rsidRPr="00612015">
              <w:rPr>
                <w:rStyle w:val="a3"/>
                <w:rFonts w:ascii="ＭＳ 明朝" w:eastAsia="ＭＳ 明朝" w:hAnsi="ＭＳ 明朝" w:cs="游明朝 Light"/>
                <w:sz w:val="24"/>
                <w:szCs w:val="32"/>
              </w:rPr>
              <w:t>https://www.kyoiku.metro.tokyo.lg.jp/school/study_material/improvement/tokyo_basic_drill/about.html</w:t>
            </w:r>
          </w:p>
          <w:p w:rsidR="005D3518" w:rsidRDefault="00612015" w:rsidP="00A42AF5">
            <w:pPr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cs="游明朝 Light"/>
                <w:sz w:val="24"/>
                <w:szCs w:val="32"/>
              </w:rPr>
              <w:fldChar w:fldCharType="end"/>
            </w:r>
            <w:r w:rsidR="005D3518" w:rsidRPr="007B3C8E">
              <w:rPr>
                <w:rFonts w:ascii="ＭＳ 明朝" w:eastAsia="ＭＳ 明朝" w:hAnsi="ＭＳ 明朝" w:hint="eastAsia"/>
                <w:sz w:val="20"/>
              </w:rPr>
              <w:t>内容：東京都</w:t>
            </w:r>
            <w:r w:rsidR="005D3518">
              <w:rPr>
                <w:rFonts w:ascii="ＭＳ 明朝" w:eastAsia="ＭＳ 明朝" w:hAnsi="ＭＳ 明朝" w:hint="eastAsia"/>
                <w:sz w:val="20"/>
              </w:rPr>
              <w:t>教育委員会</w:t>
            </w:r>
            <w:r w:rsidR="005D3518" w:rsidRPr="007B3C8E">
              <w:rPr>
                <w:rFonts w:ascii="ＭＳ 明朝" w:eastAsia="ＭＳ 明朝" w:hAnsi="ＭＳ 明朝" w:hint="eastAsia"/>
                <w:sz w:val="20"/>
              </w:rPr>
              <w:t>が作成する</w:t>
            </w:r>
            <w:r w:rsidR="005D3518">
              <w:rPr>
                <w:rFonts w:ascii="ＭＳ 明朝" w:eastAsia="ＭＳ 明朝" w:hAnsi="ＭＳ 明朝" w:hint="eastAsia"/>
                <w:sz w:val="20"/>
              </w:rPr>
              <w:t>ドリルや電子ドリルなどが利用できます。</w:t>
            </w:r>
          </w:p>
          <w:p w:rsidR="00A42AF5" w:rsidRPr="005D3518" w:rsidRDefault="00A42AF5" w:rsidP="00A42AF5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63E30" w:rsidRPr="00063E30" w:rsidRDefault="00063E30" w:rsidP="005D3518">
      <w:pPr>
        <w:rPr>
          <w:rFonts w:ascii="ＭＳ 明朝" w:eastAsia="ＭＳ 明朝" w:hAnsi="ＭＳ 明朝"/>
        </w:rPr>
      </w:pPr>
    </w:p>
    <w:sectPr w:rsidR="00063E30" w:rsidRPr="00063E30" w:rsidSect="00A42A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AF" w:rsidRDefault="00B772AF" w:rsidP="0047765C">
      <w:r>
        <w:separator/>
      </w:r>
    </w:p>
  </w:endnote>
  <w:endnote w:type="continuationSeparator" w:id="0">
    <w:p w:rsidR="00B772AF" w:rsidRDefault="00B772AF" w:rsidP="0047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AF" w:rsidRDefault="00B772AF" w:rsidP="0047765C">
      <w:r>
        <w:separator/>
      </w:r>
    </w:p>
  </w:footnote>
  <w:footnote w:type="continuationSeparator" w:id="0">
    <w:p w:rsidR="00B772AF" w:rsidRDefault="00B772AF" w:rsidP="0047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AC"/>
    <w:rsid w:val="00046457"/>
    <w:rsid w:val="00063D02"/>
    <w:rsid w:val="00063E30"/>
    <w:rsid w:val="000A296D"/>
    <w:rsid w:val="000E2F75"/>
    <w:rsid w:val="00220E02"/>
    <w:rsid w:val="00245F4F"/>
    <w:rsid w:val="002705A3"/>
    <w:rsid w:val="003002F7"/>
    <w:rsid w:val="003E7879"/>
    <w:rsid w:val="00416478"/>
    <w:rsid w:val="0047765C"/>
    <w:rsid w:val="00493012"/>
    <w:rsid w:val="00593A6A"/>
    <w:rsid w:val="005C2AC5"/>
    <w:rsid w:val="005D3518"/>
    <w:rsid w:val="00612015"/>
    <w:rsid w:val="006E11AE"/>
    <w:rsid w:val="007123AE"/>
    <w:rsid w:val="007B3C8E"/>
    <w:rsid w:val="00887CF7"/>
    <w:rsid w:val="008C7DFD"/>
    <w:rsid w:val="008F3CA0"/>
    <w:rsid w:val="0095070E"/>
    <w:rsid w:val="00972466"/>
    <w:rsid w:val="009D6F46"/>
    <w:rsid w:val="00A4109D"/>
    <w:rsid w:val="00A42AF5"/>
    <w:rsid w:val="00B210A3"/>
    <w:rsid w:val="00B6182C"/>
    <w:rsid w:val="00B772AF"/>
    <w:rsid w:val="00C14CED"/>
    <w:rsid w:val="00CA7564"/>
    <w:rsid w:val="00CD7963"/>
    <w:rsid w:val="00CE3FBA"/>
    <w:rsid w:val="00D110EA"/>
    <w:rsid w:val="00D628AC"/>
    <w:rsid w:val="00D66450"/>
    <w:rsid w:val="00E85251"/>
    <w:rsid w:val="00F43365"/>
    <w:rsid w:val="00FB589E"/>
    <w:rsid w:val="00F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78917"/>
  <w15:chartTrackingRefBased/>
  <w15:docId w15:val="{9A330803-A15D-4FC5-994D-059D051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6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65C"/>
  </w:style>
  <w:style w:type="paragraph" w:styleId="a6">
    <w:name w:val="footer"/>
    <w:basedOn w:val="a"/>
    <w:link w:val="a7"/>
    <w:uiPriority w:val="99"/>
    <w:unhideWhenUsed/>
    <w:rsid w:val="0047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65C"/>
  </w:style>
  <w:style w:type="table" w:styleId="a8">
    <w:name w:val="Table Grid"/>
    <w:basedOn w:val="a1"/>
    <w:uiPriority w:val="39"/>
    <w:rsid w:val="0047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11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10E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110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110E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10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10E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5D3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2Fc99z2wObndV2s78QgJ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chigi-tv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710A-F861-45FE-BE6C-8D961A50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U6031</dc:creator>
  <cp:keywords/>
  <dc:description/>
  <cp:lastModifiedBy>さくら市教育委員会</cp:lastModifiedBy>
  <cp:revision>17</cp:revision>
  <cp:lastPrinted>2020-04-28T00:52:00Z</cp:lastPrinted>
  <dcterms:created xsi:type="dcterms:W3CDTF">2020-04-24T08:10:00Z</dcterms:created>
  <dcterms:modified xsi:type="dcterms:W3CDTF">2020-04-28T03:15:00Z</dcterms:modified>
</cp:coreProperties>
</file>