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0B" w:rsidRDefault="00546393">
      <w:r>
        <w:rPr>
          <w:rFonts w:hint="eastAsia"/>
        </w:rPr>
        <w:t>平成</w:t>
      </w:r>
      <w:r>
        <w:t xml:space="preserve">２９年度　</w:t>
      </w:r>
      <w:r>
        <w:rPr>
          <w:rFonts w:hint="eastAsia"/>
        </w:rPr>
        <w:t>全国</w:t>
      </w:r>
      <w:r>
        <w:t>学力・学習状況調査について</w:t>
      </w:r>
    </w:p>
    <w:p w:rsidR="00546393" w:rsidRDefault="00546393" w:rsidP="00546393">
      <w:pPr>
        <w:pStyle w:val="a3"/>
        <w:numPr>
          <w:ilvl w:val="0"/>
          <w:numId w:val="1"/>
        </w:numPr>
        <w:ind w:leftChars="0"/>
      </w:pPr>
      <w:r>
        <w:t>全国学力・学習状況調査の結果分析（全体</w:t>
      </w:r>
      <w:r>
        <w:rPr>
          <w:rFonts w:hint="eastAsia"/>
        </w:rPr>
        <w:t>の</w:t>
      </w:r>
      <w:r>
        <w:t>傾向・成果と課題等</w:t>
      </w:r>
      <w:r>
        <w:rPr>
          <w:rFonts w:hint="eastAsia"/>
        </w:rPr>
        <w:t>）</w:t>
      </w:r>
    </w:p>
    <w:p w:rsidR="00546393" w:rsidRDefault="00546393" w:rsidP="00546393">
      <w:r>
        <w:rPr>
          <w:rFonts w:hint="eastAsia"/>
        </w:rPr>
        <w:t xml:space="preserve">　</w:t>
      </w:r>
      <w:r w:rsidR="003945B8">
        <w:t>＊教科：</w:t>
      </w:r>
      <w:r w:rsidR="003945B8">
        <w:rPr>
          <w:rFonts w:hint="eastAsia"/>
        </w:rPr>
        <w:t>数学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6393" w:rsidTr="00546393">
        <w:tc>
          <w:tcPr>
            <w:tcW w:w="9776" w:type="dxa"/>
          </w:tcPr>
          <w:p w:rsidR="00837D9F" w:rsidRDefault="00837D9F" w:rsidP="00546393">
            <w:r>
              <w:rPr>
                <w:rFonts w:hint="eastAsia"/>
              </w:rPr>
              <w:t xml:space="preserve">　千葉県全体</w:t>
            </w:r>
            <w:r>
              <w:t>の平均に比べて</w:t>
            </w:r>
            <w:r>
              <w:rPr>
                <w:rFonts w:hint="eastAsia"/>
              </w:rPr>
              <w:t>、</w:t>
            </w:r>
            <w:r w:rsidRPr="001B5FFB">
              <w:rPr>
                <w:color w:val="FF0000"/>
              </w:rPr>
              <w:t>数学</w:t>
            </w:r>
            <w:r w:rsidRPr="001B5FFB">
              <w:rPr>
                <w:color w:val="FF0000"/>
              </w:rPr>
              <w:t>A</w:t>
            </w:r>
            <w:r w:rsidRPr="001B5FFB">
              <w:rPr>
                <w:color w:val="FF0000"/>
              </w:rPr>
              <w:t>（主として知識に関する問題）</w:t>
            </w:r>
            <w:r w:rsidRPr="001B5FFB">
              <w:rPr>
                <w:rFonts w:hint="eastAsia"/>
                <w:color w:val="FF0000"/>
              </w:rPr>
              <w:t>の</w:t>
            </w:r>
            <w:r w:rsidRPr="001B5FFB">
              <w:rPr>
                <w:color w:val="FF0000"/>
              </w:rPr>
              <w:t>理解が</w:t>
            </w:r>
            <w:r w:rsidRPr="001B5FFB">
              <w:rPr>
                <w:rFonts w:hint="eastAsia"/>
                <w:color w:val="FF0000"/>
              </w:rPr>
              <w:t>やや</w:t>
            </w:r>
            <w:r w:rsidRPr="001B5FFB">
              <w:rPr>
                <w:color w:val="FF0000"/>
              </w:rPr>
              <w:t>高く</w:t>
            </w:r>
            <w:r>
              <w:t>、</w:t>
            </w:r>
            <w:r w:rsidRPr="001B5FFB">
              <w:rPr>
                <w:color w:val="0070C0"/>
              </w:rPr>
              <w:t>数学</w:t>
            </w:r>
            <w:r w:rsidRPr="001B5FFB">
              <w:rPr>
                <w:color w:val="0070C0"/>
              </w:rPr>
              <w:t>B</w:t>
            </w:r>
            <w:r w:rsidRPr="001B5FFB">
              <w:rPr>
                <w:color w:val="0070C0"/>
              </w:rPr>
              <w:t>（主として活用に関する問題）の理解がやや低い傾向にある</w:t>
            </w:r>
            <w:r>
              <w:t>。</w:t>
            </w:r>
            <w:r>
              <w:rPr>
                <w:rFonts w:hint="eastAsia"/>
              </w:rPr>
              <w:t>特に</w:t>
            </w:r>
            <w:r>
              <w:t>千葉県の平均を大きく下回る問題を見ると</w:t>
            </w:r>
            <w:r>
              <w:rPr>
                <w:rFonts w:hint="eastAsia"/>
              </w:rPr>
              <w:t>次の</w:t>
            </w:r>
            <w:r>
              <w:t>ような</w:t>
            </w:r>
            <w:r>
              <w:rPr>
                <w:rFonts w:hint="eastAsia"/>
              </w:rPr>
              <w:t>結果</w:t>
            </w:r>
            <w:r>
              <w:t>がわかる。</w:t>
            </w:r>
          </w:p>
          <w:p w:rsidR="00455839" w:rsidRDefault="00455839" w:rsidP="00455839">
            <w:r>
              <w:rPr>
                <w:rFonts w:hint="eastAsia"/>
              </w:rPr>
              <w:t>【</w:t>
            </w:r>
            <w:r w:rsidR="00837D9F">
              <w:rPr>
                <w:rFonts w:hint="eastAsia"/>
              </w:rPr>
              <w:t>数学</w:t>
            </w:r>
            <w:r w:rsidR="00837D9F">
              <w:t>A</w:t>
            </w:r>
            <w:r>
              <w:rPr>
                <w:rFonts w:hint="eastAsia"/>
              </w:rPr>
              <w:t>】</w:t>
            </w:r>
          </w:p>
          <w:p w:rsidR="00546393" w:rsidRDefault="00837D9F" w:rsidP="00837D9F">
            <w:pPr>
              <w:ind w:firstLineChars="100" w:firstLine="210"/>
            </w:pPr>
            <w:r>
              <w:t>文字</w:t>
            </w:r>
            <w:r>
              <w:rPr>
                <w:rFonts w:hint="eastAsia"/>
              </w:rPr>
              <w:t>式</w:t>
            </w:r>
            <w:r>
              <w:t>に関する問題で</w:t>
            </w:r>
            <w:r>
              <w:rPr>
                <w:rFonts w:hint="eastAsia"/>
              </w:rPr>
              <w:t>、</w:t>
            </w:r>
            <w:r>
              <w:t>読み取り・表現</w:t>
            </w:r>
            <w:r>
              <w:rPr>
                <w:rFonts w:hint="eastAsia"/>
              </w:rPr>
              <w:t>を</w:t>
            </w:r>
            <w:r>
              <w:t>する力が低い</w:t>
            </w:r>
            <w:r>
              <w:rPr>
                <w:rFonts w:hint="eastAsia"/>
              </w:rPr>
              <w:t>。角</w:t>
            </w:r>
            <w:r>
              <w:t>の二等分線の根拠を理解してない。</w:t>
            </w:r>
            <w:r w:rsidR="008F5B53">
              <w:rPr>
                <w:rFonts w:hint="eastAsia"/>
              </w:rPr>
              <w:t>錯角</w:t>
            </w:r>
            <w:r w:rsidR="008F5B53">
              <w:t>の位置関係を理解していない</w:t>
            </w:r>
            <w:r>
              <w:t>。</w:t>
            </w:r>
            <w:r w:rsidR="008F5B53">
              <w:rPr>
                <w:rFonts w:hint="eastAsia"/>
              </w:rPr>
              <w:t>平行</w:t>
            </w:r>
            <w:r w:rsidR="008F5B53">
              <w:t>四辺形になる条件が正しく選べない</w:t>
            </w:r>
            <w:r w:rsidR="008F5B53">
              <w:rPr>
                <w:rFonts w:hint="eastAsia"/>
              </w:rPr>
              <w:t>。文章</w:t>
            </w:r>
            <w:r w:rsidR="008F5B53">
              <w:t>を読んで、一次関数の</w:t>
            </w:r>
            <w:r w:rsidR="008F5B53">
              <w:rPr>
                <w:rFonts w:hint="eastAsia"/>
              </w:rPr>
              <w:t>式</w:t>
            </w:r>
            <w:r w:rsidR="008F5B53">
              <w:t>で表す問題の</w:t>
            </w:r>
            <w:r w:rsidR="008F5B53">
              <w:rPr>
                <w:rFonts w:hint="eastAsia"/>
              </w:rPr>
              <w:t>理解</w:t>
            </w:r>
            <w:r w:rsidR="008F5B53">
              <w:t>が低い。</w:t>
            </w:r>
            <w:r w:rsidR="002A644E">
              <w:rPr>
                <w:rFonts w:hint="eastAsia"/>
              </w:rPr>
              <w:t>反比例</w:t>
            </w:r>
            <w:r w:rsidR="002A644E">
              <w:t>の表から比例定数を求められない</w:t>
            </w:r>
            <w:r w:rsidR="002A644E">
              <w:rPr>
                <w:rFonts w:hint="eastAsia"/>
              </w:rPr>
              <w:t>。</w:t>
            </w:r>
            <w:r w:rsidR="002A644E">
              <w:t>一次関数の式を利用し、値を求める問題</w:t>
            </w:r>
            <w:r w:rsidR="002A644E">
              <w:rPr>
                <w:rFonts w:hint="eastAsia"/>
              </w:rPr>
              <w:t>が</w:t>
            </w:r>
            <w:r w:rsidR="002A644E">
              <w:t>できない</w:t>
            </w:r>
            <w:r w:rsidR="002A644E">
              <w:rPr>
                <w:rFonts w:hint="eastAsia"/>
              </w:rPr>
              <w:t>。</w:t>
            </w:r>
            <w:r w:rsidR="002A644E">
              <w:t>確率</w:t>
            </w:r>
            <w:r w:rsidR="002A644E">
              <w:rPr>
                <w:rFonts w:hint="eastAsia"/>
              </w:rPr>
              <w:t>の「</w:t>
            </w:r>
            <w:r w:rsidR="002A644E">
              <w:t>同様に確からしい」という意味を</w:t>
            </w:r>
            <w:r w:rsidR="002A644E">
              <w:rPr>
                <w:rFonts w:hint="eastAsia"/>
              </w:rPr>
              <w:t>正しく</w:t>
            </w:r>
            <w:r w:rsidR="002A644E">
              <w:t>理解していない</w:t>
            </w:r>
            <w:r w:rsidR="002A644E">
              <w:rPr>
                <w:rFonts w:hint="eastAsia"/>
              </w:rPr>
              <w:t>。確率を</w:t>
            </w:r>
            <w:r w:rsidR="002A644E">
              <w:t>求める問題で、確率</w:t>
            </w:r>
            <w:r w:rsidR="002A644E">
              <w:rPr>
                <w:rFonts w:hint="eastAsia"/>
              </w:rPr>
              <w:t>に</w:t>
            </w:r>
            <w:r w:rsidR="002A644E">
              <w:t>「１」より大きい数を求めている</w:t>
            </w:r>
            <w:r w:rsidR="002A644E">
              <w:rPr>
                <w:rFonts w:hint="eastAsia"/>
              </w:rPr>
              <w:t>。</w:t>
            </w:r>
          </w:p>
          <w:p w:rsidR="00455839" w:rsidRDefault="00455839" w:rsidP="00455839">
            <w:r>
              <w:rPr>
                <w:rFonts w:hint="eastAsia"/>
              </w:rPr>
              <w:t>【</w:t>
            </w:r>
            <w:r w:rsidR="002A644E">
              <w:t>数学</w:t>
            </w:r>
            <w:r w:rsidR="002A644E">
              <w:t>B</w:t>
            </w:r>
            <w:r>
              <w:rPr>
                <w:rFonts w:hint="eastAsia"/>
              </w:rPr>
              <w:t>】</w:t>
            </w:r>
          </w:p>
          <w:p w:rsidR="002A644E" w:rsidRDefault="002A644E" w:rsidP="00837D9F">
            <w:pPr>
              <w:ind w:firstLineChars="100" w:firstLine="210"/>
            </w:pPr>
            <w:r>
              <w:rPr>
                <w:rFonts w:hint="eastAsia"/>
              </w:rPr>
              <w:t>図形</w:t>
            </w:r>
            <w:r>
              <w:t>の問題で、文章を読み状況を把握できていない</w:t>
            </w:r>
            <w:r>
              <w:rPr>
                <w:rFonts w:hint="eastAsia"/>
              </w:rPr>
              <w:t>。関数</w:t>
            </w:r>
            <w:r>
              <w:t>の問題で、正しく変域を求めることができない</w:t>
            </w:r>
            <w:r>
              <w:rPr>
                <w:rFonts w:hint="eastAsia"/>
              </w:rPr>
              <w:t>。</w:t>
            </w:r>
            <w:r>
              <w:t>三角形</w:t>
            </w:r>
            <w:r>
              <w:rPr>
                <w:rFonts w:hint="eastAsia"/>
              </w:rPr>
              <w:t>の</w:t>
            </w:r>
            <w:r>
              <w:t>合同を利用して、</w:t>
            </w:r>
            <w:r>
              <w:rPr>
                <w:rFonts w:hint="eastAsia"/>
              </w:rPr>
              <w:t>角</w:t>
            </w:r>
            <w:r>
              <w:t>の合同を証明することができない</w:t>
            </w:r>
            <w:r>
              <w:rPr>
                <w:rFonts w:hint="eastAsia"/>
              </w:rPr>
              <w:t>。</w:t>
            </w:r>
            <w:r w:rsidR="00455839">
              <w:rPr>
                <w:rFonts w:hint="eastAsia"/>
              </w:rPr>
              <w:t>文章から</w:t>
            </w:r>
            <w:r w:rsidR="00455839">
              <w:t>条件を読み取り、角度を求める問題ができない</w:t>
            </w:r>
            <w:r w:rsidR="00455839">
              <w:rPr>
                <w:rFonts w:hint="eastAsia"/>
              </w:rPr>
              <w:t>。</w:t>
            </w:r>
          </w:p>
          <w:p w:rsidR="00455839" w:rsidRDefault="00455839" w:rsidP="00455839">
            <w:r>
              <w:rPr>
                <w:rFonts w:hint="eastAsia"/>
              </w:rPr>
              <w:t>【背景】</w:t>
            </w:r>
          </w:p>
          <w:p w:rsidR="00546393" w:rsidRDefault="00455839" w:rsidP="00455839">
            <w:pPr>
              <w:ind w:firstLineChars="100" w:firstLine="210"/>
            </w:pPr>
            <w:r>
              <w:rPr>
                <w:rFonts w:hint="eastAsia"/>
              </w:rPr>
              <w:t>普段</w:t>
            </w:r>
            <w:r>
              <w:t>の授業では、基礎的な計算の反復練習を</w:t>
            </w:r>
            <w:r>
              <w:rPr>
                <w:rFonts w:hint="eastAsia"/>
              </w:rPr>
              <w:t>大切に</w:t>
            </w:r>
            <w:r>
              <w:t>し、１</w:t>
            </w:r>
            <w:r>
              <w:rPr>
                <w:rFonts w:hint="eastAsia"/>
              </w:rPr>
              <w:t>コマ</w:t>
            </w:r>
            <w:r>
              <w:t>の授業で少しでも多くの問題をこなせるよう</w:t>
            </w:r>
            <w:r>
              <w:rPr>
                <w:rFonts w:hint="eastAsia"/>
              </w:rPr>
              <w:t>に</w:t>
            </w:r>
            <w:r>
              <w:t>している。</w:t>
            </w:r>
            <w:r>
              <w:rPr>
                <w:rFonts w:hint="eastAsia"/>
              </w:rPr>
              <w:t>文章題</w:t>
            </w:r>
            <w:r>
              <w:t>など、活用問題などは</w:t>
            </w:r>
            <w:r>
              <w:rPr>
                <w:rFonts w:hint="eastAsia"/>
              </w:rPr>
              <w:t>単元</w:t>
            </w:r>
            <w:r>
              <w:t>の最後に少し触れる程度で</w:t>
            </w:r>
            <w:r>
              <w:rPr>
                <w:rFonts w:hint="eastAsia"/>
              </w:rPr>
              <w:t>ある</w:t>
            </w:r>
            <w:r>
              <w:t>。</w:t>
            </w:r>
          </w:p>
          <w:p w:rsidR="00455839" w:rsidRDefault="00455839" w:rsidP="00455839">
            <w:r>
              <w:rPr>
                <w:rFonts w:hint="eastAsia"/>
              </w:rPr>
              <w:t>【考察】</w:t>
            </w:r>
          </w:p>
          <w:p w:rsidR="00455839" w:rsidRPr="00455839" w:rsidRDefault="00455839" w:rsidP="00455839">
            <w:r>
              <w:rPr>
                <w:rFonts w:hint="eastAsia"/>
              </w:rPr>
              <w:t xml:space="preserve">　</w:t>
            </w:r>
            <w:r>
              <w:t>以上のことから、</w:t>
            </w:r>
            <w:r>
              <w:rPr>
                <w:rFonts w:hint="eastAsia"/>
              </w:rPr>
              <w:t>本校</w:t>
            </w:r>
            <w:r>
              <w:t>生徒は、</w:t>
            </w:r>
            <w:r w:rsidRPr="001B5FFB">
              <w:rPr>
                <w:rFonts w:hint="eastAsia"/>
                <w:color w:val="FF0000"/>
              </w:rPr>
              <w:t>反復</w:t>
            </w:r>
            <w:r w:rsidRPr="001B5FFB">
              <w:rPr>
                <w:color w:val="FF0000"/>
              </w:rPr>
              <w:t>練習に</w:t>
            </w:r>
            <w:r w:rsidRPr="001B5FFB">
              <w:rPr>
                <w:rFonts w:hint="eastAsia"/>
                <w:color w:val="FF0000"/>
              </w:rPr>
              <w:t>より</w:t>
            </w:r>
            <w:r w:rsidRPr="001B5FFB">
              <w:rPr>
                <w:color w:val="FF0000"/>
              </w:rPr>
              <w:t>基本的な計算</w:t>
            </w:r>
            <w:r w:rsidRPr="001B5FFB">
              <w:rPr>
                <w:rFonts w:hint="eastAsia"/>
                <w:color w:val="FF0000"/>
              </w:rPr>
              <w:t>力</w:t>
            </w:r>
            <w:r w:rsidRPr="001B5FFB">
              <w:rPr>
                <w:color w:val="FF0000"/>
              </w:rPr>
              <w:t>が身につ</w:t>
            </w:r>
            <w:r w:rsidRPr="001B5FFB">
              <w:rPr>
                <w:rFonts w:hint="eastAsia"/>
                <w:color w:val="FF0000"/>
              </w:rPr>
              <w:t>いている</w:t>
            </w:r>
            <w:r>
              <w:rPr>
                <w:rFonts w:hint="eastAsia"/>
              </w:rPr>
              <w:t>。見慣れた</w:t>
            </w:r>
            <w:r>
              <w:t>表現で</w:t>
            </w:r>
            <w:r>
              <w:rPr>
                <w:rFonts w:hint="eastAsia"/>
              </w:rPr>
              <w:t>問題</w:t>
            </w:r>
            <w:r>
              <w:t>を出されると、</w:t>
            </w:r>
            <w:r w:rsidRPr="001B5FFB">
              <w:rPr>
                <w:rFonts w:hint="eastAsia"/>
                <w:color w:val="FF0000"/>
              </w:rPr>
              <w:t>文章題</w:t>
            </w:r>
            <w:r w:rsidRPr="001B5FFB">
              <w:rPr>
                <w:color w:val="FF0000"/>
              </w:rPr>
              <w:t>でも表現することができる</w:t>
            </w:r>
            <w:r>
              <w:t>が、</w:t>
            </w:r>
            <w:r w:rsidRPr="001B5FFB">
              <w:rPr>
                <w:color w:val="0070C0"/>
              </w:rPr>
              <w:t>見慣れない表現</w:t>
            </w:r>
            <w:r w:rsidRPr="001B5FFB">
              <w:rPr>
                <w:rFonts w:hint="eastAsia"/>
                <w:color w:val="0070C0"/>
              </w:rPr>
              <w:t>の</w:t>
            </w:r>
            <w:r w:rsidR="00AF7966" w:rsidRPr="001B5FFB">
              <w:rPr>
                <w:color w:val="0070C0"/>
              </w:rPr>
              <w:t>文章題</w:t>
            </w:r>
            <w:r w:rsidR="00AF7966" w:rsidRPr="001B5FFB">
              <w:rPr>
                <w:rFonts w:hint="eastAsia"/>
                <w:color w:val="0070C0"/>
              </w:rPr>
              <w:t>が</w:t>
            </w:r>
            <w:r w:rsidR="00AF7966" w:rsidRPr="001B5FFB">
              <w:rPr>
                <w:color w:val="0070C0"/>
              </w:rPr>
              <w:t>出題されると、対応できなくなる傾向</w:t>
            </w:r>
            <w:r w:rsidR="00AF7966">
              <w:t>にある。また、</w:t>
            </w:r>
            <w:r w:rsidR="00AF7966" w:rsidRPr="001B5FFB">
              <w:rPr>
                <w:rFonts w:hint="eastAsia"/>
                <w:color w:val="0070C0"/>
              </w:rPr>
              <w:t>各</w:t>
            </w:r>
            <w:r w:rsidR="00AF7966" w:rsidRPr="001B5FFB">
              <w:rPr>
                <w:color w:val="0070C0"/>
              </w:rPr>
              <w:t>単元ででてくる</w:t>
            </w:r>
            <w:r w:rsidR="00AF7966" w:rsidRPr="001B5FFB">
              <w:rPr>
                <w:rFonts w:hint="eastAsia"/>
                <w:color w:val="0070C0"/>
              </w:rPr>
              <w:t>重要語句</w:t>
            </w:r>
            <w:r w:rsidR="00AF7966" w:rsidRPr="001B5FFB">
              <w:rPr>
                <w:color w:val="0070C0"/>
              </w:rPr>
              <w:t>について、おおざっぱな意味は覚えているが、定義等</w:t>
            </w:r>
            <w:r w:rsidR="00AF7966" w:rsidRPr="001B5FFB">
              <w:rPr>
                <w:rFonts w:hint="eastAsia"/>
                <w:color w:val="0070C0"/>
              </w:rPr>
              <w:t>深い</w:t>
            </w:r>
            <w:r w:rsidR="00AF7966" w:rsidRPr="001B5FFB">
              <w:rPr>
                <w:color w:val="0070C0"/>
              </w:rPr>
              <w:t>意味を問われると、わからなくなってしまう</w:t>
            </w:r>
            <w:r w:rsidR="00AF7966" w:rsidRPr="001B5FFB">
              <w:rPr>
                <w:rFonts w:hint="eastAsia"/>
                <w:color w:val="0070C0"/>
              </w:rPr>
              <w:t>傾向</w:t>
            </w:r>
            <w:r w:rsidR="00AF7966">
              <w:t>にある。</w:t>
            </w:r>
          </w:p>
        </w:tc>
      </w:tr>
    </w:tbl>
    <w:p w:rsidR="00546393" w:rsidRDefault="00546393" w:rsidP="00546393"/>
    <w:p w:rsidR="00546393" w:rsidRDefault="00546393" w:rsidP="00546393">
      <w:pPr>
        <w:pStyle w:val="a3"/>
        <w:numPr>
          <w:ilvl w:val="0"/>
          <w:numId w:val="1"/>
        </w:numPr>
        <w:ind w:leftChars="0"/>
      </w:pPr>
      <w:r>
        <w:t>今後の対策（後期の学習指導や家庭学習、サポートティーチャー等の活用等）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46393" w:rsidTr="00546393">
        <w:tc>
          <w:tcPr>
            <w:tcW w:w="9776" w:type="dxa"/>
          </w:tcPr>
          <w:p w:rsidR="00546393" w:rsidRDefault="00AF7966" w:rsidP="00546393">
            <w:r>
              <w:rPr>
                <w:rFonts w:hint="eastAsia"/>
              </w:rPr>
              <w:t xml:space="preserve">　授業</w:t>
            </w:r>
            <w:r>
              <w:t>では、引き続き基礎計算</w:t>
            </w:r>
            <w:r>
              <w:rPr>
                <w:rFonts w:hint="eastAsia"/>
              </w:rPr>
              <w:t>力</w:t>
            </w:r>
            <w:r>
              <w:t>を</w:t>
            </w:r>
            <w:r>
              <w:rPr>
                <w:rFonts w:hint="eastAsia"/>
              </w:rPr>
              <w:t>伸ばす</w:t>
            </w:r>
            <w:r>
              <w:t>ため、問題数をこなす</w:t>
            </w:r>
            <w:r>
              <w:rPr>
                <w:rFonts w:hint="eastAsia"/>
              </w:rPr>
              <w:t>ように</w:t>
            </w:r>
            <w:r>
              <w:t>していく。その中で</w:t>
            </w:r>
            <w:r>
              <w:rPr>
                <w:rFonts w:hint="eastAsia"/>
              </w:rPr>
              <w:t>、同様</w:t>
            </w:r>
            <w:r>
              <w:t>の計算を用いる計算で</w:t>
            </w:r>
            <w:r>
              <w:rPr>
                <w:rFonts w:hint="eastAsia"/>
              </w:rPr>
              <w:t>も、</w:t>
            </w:r>
            <w:r>
              <w:t>出題の</w:t>
            </w:r>
            <w:r>
              <w:rPr>
                <w:rFonts w:hint="eastAsia"/>
              </w:rPr>
              <w:t>方法</w:t>
            </w:r>
            <w:r>
              <w:t>を少し</w:t>
            </w:r>
            <w:r>
              <w:rPr>
                <w:rFonts w:hint="eastAsia"/>
              </w:rPr>
              <w:t>ずつ</w:t>
            </w:r>
            <w:r>
              <w:t>変えるなど、</w:t>
            </w:r>
            <w:r>
              <w:rPr>
                <w:rFonts w:hint="eastAsia"/>
              </w:rPr>
              <w:t>色々</w:t>
            </w:r>
            <w:r>
              <w:t>な</w:t>
            </w:r>
            <w:r>
              <w:rPr>
                <w:rFonts w:hint="eastAsia"/>
              </w:rPr>
              <w:t>表現</w:t>
            </w:r>
            <w:r>
              <w:t>の出題にも</w:t>
            </w:r>
            <w:r>
              <w:rPr>
                <w:rFonts w:hint="eastAsia"/>
              </w:rPr>
              <w:t>慣れさせて</w:t>
            </w:r>
            <w:r>
              <w:t>いく。また、基礎計算力が身についた</w:t>
            </w:r>
            <w:r>
              <w:rPr>
                <w:rFonts w:hint="eastAsia"/>
              </w:rPr>
              <w:t>生徒</w:t>
            </w:r>
            <w:r>
              <w:t>については、積極的に活用問題を解かせ</w:t>
            </w:r>
            <w:r>
              <w:rPr>
                <w:rFonts w:hint="eastAsia"/>
              </w:rPr>
              <w:t>、</w:t>
            </w:r>
            <w:r>
              <w:t>難問や文章題にも慣れさせていく。</w:t>
            </w:r>
            <w:r w:rsidR="00D95DA3">
              <w:t>基礎計算力が身についていない生徒</w:t>
            </w:r>
            <w:r w:rsidR="00D95DA3">
              <w:rPr>
                <w:rFonts w:hint="eastAsia"/>
              </w:rPr>
              <w:t>は、授業に</w:t>
            </w:r>
            <w:r w:rsidR="00D95DA3">
              <w:t>学び会いの時間を組み込</w:t>
            </w:r>
            <w:r w:rsidR="00D95DA3">
              <w:rPr>
                <w:rFonts w:hint="eastAsia"/>
              </w:rPr>
              <w:t>んだり</w:t>
            </w:r>
            <w:r w:rsidR="00D95DA3">
              <w:t>、サポートティーチャーの個別指導</w:t>
            </w:r>
            <w:r w:rsidR="00D95DA3">
              <w:rPr>
                <w:rFonts w:hint="eastAsia"/>
              </w:rPr>
              <w:t>を</w:t>
            </w:r>
            <w:r w:rsidR="00D95DA3">
              <w:t>取り組</w:t>
            </w:r>
            <w:r w:rsidR="00D95DA3">
              <w:rPr>
                <w:rFonts w:hint="eastAsia"/>
              </w:rPr>
              <w:t>んだり</w:t>
            </w:r>
            <w:r w:rsidR="00D95DA3">
              <w:t>と、</w:t>
            </w:r>
            <w:r w:rsidR="00D95DA3">
              <w:rPr>
                <w:rFonts w:hint="eastAsia"/>
              </w:rPr>
              <w:t>計算</w:t>
            </w:r>
            <w:r w:rsidR="00D95DA3">
              <w:t>の反復練習</w:t>
            </w:r>
            <w:r w:rsidR="00D95DA3">
              <w:rPr>
                <w:rFonts w:hint="eastAsia"/>
              </w:rPr>
              <w:t>を</w:t>
            </w:r>
            <w:r w:rsidR="00D95DA3">
              <w:t>徹底し、基礎計算力</w:t>
            </w:r>
            <w:r w:rsidR="00D95DA3">
              <w:rPr>
                <w:rFonts w:hint="eastAsia"/>
              </w:rPr>
              <w:t>を高める</w:t>
            </w:r>
            <w:r w:rsidR="00D95DA3">
              <w:t>。また</w:t>
            </w:r>
            <w:r w:rsidR="00D95DA3">
              <w:rPr>
                <w:rFonts w:hint="eastAsia"/>
              </w:rPr>
              <w:t>、</w:t>
            </w:r>
            <w:r w:rsidR="00D95DA3">
              <w:t>土曜日授業を活かし、各単元で特に間違え易いパターン</w:t>
            </w:r>
            <w:r w:rsidR="00D95DA3">
              <w:rPr>
                <w:rFonts w:hint="eastAsia"/>
              </w:rPr>
              <w:t>の</w:t>
            </w:r>
            <w:r w:rsidR="00D95DA3">
              <w:t>問題をピックアップし、</w:t>
            </w:r>
            <w:r w:rsidR="00D95DA3">
              <w:rPr>
                <w:rFonts w:hint="eastAsia"/>
              </w:rPr>
              <w:t>全員</w:t>
            </w:r>
            <w:r w:rsidR="00D95DA3">
              <w:t>が確実に解けることを目指していく。</w:t>
            </w:r>
            <w:bookmarkStart w:id="0" w:name="_GoBack"/>
            <w:bookmarkEnd w:id="0"/>
          </w:p>
          <w:p w:rsidR="00546393" w:rsidRPr="00D416E5" w:rsidRDefault="00D95DA3" w:rsidP="00546393">
            <w:r>
              <w:rPr>
                <w:rFonts w:hint="eastAsia"/>
              </w:rPr>
              <w:t xml:space="preserve">　</w:t>
            </w:r>
            <w:r>
              <w:t>また、</w:t>
            </w:r>
            <w:r>
              <w:rPr>
                <w:rFonts w:hint="eastAsia"/>
              </w:rPr>
              <w:t>家庭学習</w:t>
            </w:r>
            <w:r>
              <w:t>等数学の勉強で困っている生徒には、</w:t>
            </w:r>
            <w:r>
              <w:rPr>
                <w:rFonts w:hint="eastAsia"/>
              </w:rPr>
              <w:t>定期試験・実力</w:t>
            </w:r>
            <w:r>
              <w:t>テストでの分析を活かして、個別指導を</w:t>
            </w:r>
            <w:r>
              <w:rPr>
                <w:rFonts w:hint="eastAsia"/>
              </w:rPr>
              <w:t>行う</w:t>
            </w:r>
            <w:r>
              <w:t>。その</w:t>
            </w:r>
            <w:r>
              <w:rPr>
                <w:rFonts w:hint="eastAsia"/>
              </w:rPr>
              <w:t>時</w:t>
            </w:r>
            <w:r>
              <w:t>の観点は、</w:t>
            </w:r>
            <w:r>
              <w:rPr>
                <w:rFonts w:hint="eastAsia"/>
              </w:rPr>
              <w:t>自分</w:t>
            </w:r>
            <w:r w:rsidR="00D416E5">
              <w:t>の間違え</w:t>
            </w:r>
            <w:r w:rsidR="00D416E5">
              <w:rPr>
                <w:rFonts w:hint="eastAsia"/>
              </w:rPr>
              <w:t>易い</w:t>
            </w:r>
            <w:r>
              <w:rPr>
                <w:rFonts w:hint="eastAsia"/>
              </w:rPr>
              <w:t>パターン</w:t>
            </w:r>
            <w:r w:rsidR="00D416E5">
              <w:rPr>
                <w:rFonts w:hint="eastAsia"/>
              </w:rPr>
              <w:t>に気付かせ</w:t>
            </w:r>
            <w:r w:rsidR="00D416E5">
              <w:t>、試験</w:t>
            </w:r>
            <w:r w:rsidR="00D416E5">
              <w:rPr>
                <w:rFonts w:hint="eastAsia"/>
              </w:rPr>
              <w:t>でミス</w:t>
            </w:r>
            <w:r w:rsidR="00D416E5">
              <w:t>を減らせるよう意識して</w:t>
            </w:r>
            <w:r w:rsidR="00D416E5">
              <w:rPr>
                <w:rFonts w:hint="eastAsia"/>
              </w:rPr>
              <w:t>取り組めるようにする</w:t>
            </w:r>
            <w:r w:rsidR="00D416E5">
              <w:t>ことである。</w:t>
            </w:r>
            <w:r w:rsidR="00D416E5">
              <w:rPr>
                <w:rFonts w:hint="eastAsia"/>
              </w:rPr>
              <w:t>苦手</w:t>
            </w:r>
            <w:r w:rsidR="00D416E5">
              <w:t>パターンのみをまとめた専用</w:t>
            </w:r>
            <w:r w:rsidR="00D416E5">
              <w:rPr>
                <w:rFonts w:hint="eastAsia"/>
              </w:rPr>
              <w:t>の</w:t>
            </w:r>
            <w:r w:rsidR="00D416E5">
              <w:t>ノートをつくるなど、試験前の確認</w:t>
            </w:r>
            <w:r w:rsidR="00D416E5">
              <w:rPr>
                <w:rFonts w:hint="eastAsia"/>
              </w:rPr>
              <w:t>に</w:t>
            </w:r>
            <w:r w:rsidR="00D416E5">
              <w:t>利用できるものをつくらせていく。</w:t>
            </w:r>
          </w:p>
        </w:tc>
      </w:tr>
    </w:tbl>
    <w:p w:rsidR="00546393" w:rsidRPr="00546393" w:rsidRDefault="00546393" w:rsidP="00546393"/>
    <w:sectPr w:rsidR="00546393" w:rsidRPr="00546393" w:rsidSect="005463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A3" w:rsidRDefault="00D95DA3" w:rsidP="00837D9F">
      <w:r>
        <w:separator/>
      </w:r>
    </w:p>
  </w:endnote>
  <w:endnote w:type="continuationSeparator" w:id="0">
    <w:p w:rsidR="00D95DA3" w:rsidRDefault="00D95DA3" w:rsidP="0083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A3" w:rsidRDefault="00D95DA3" w:rsidP="00837D9F">
      <w:r>
        <w:separator/>
      </w:r>
    </w:p>
  </w:footnote>
  <w:footnote w:type="continuationSeparator" w:id="0">
    <w:p w:rsidR="00D95DA3" w:rsidRDefault="00D95DA3" w:rsidP="0083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47E4"/>
    <w:multiLevelType w:val="hybridMultilevel"/>
    <w:tmpl w:val="C468443E"/>
    <w:lvl w:ilvl="0" w:tplc="E2E62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93"/>
    <w:rsid w:val="000D2F0B"/>
    <w:rsid w:val="001217B1"/>
    <w:rsid w:val="00143728"/>
    <w:rsid w:val="001B5FFB"/>
    <w:rsid w:val="002A644E"/>
    <w:rsid w:val="00380138"/>
    <w:rsid w:val="003945B8"/>
    <w:rsid w:val="00455839"/>
    <w:rsid w:val="00546393"/>
    <w:rsid w:val="00837D9F"/>
    <w:rsid w:val="008F5B53"/>
    <w:rsid w:val="00AF7966"/>
    <w:rsid w:val="00D416E5"/>
    <w:rsid w:val="00D9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AFFD5-3291-47E5-AA29-F1BCEB58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93"/>
    <w:pPr>
      <w:ind w:leftChars="400" w:left="840"/>
    </w:pPr>
  </w:style>
  <w:style w:type="table" w:styleId="a4">
    <w:name w:val="Table Grid"/>
    <w:basedOn w:val="a1"/>
    <w:uiPriority w:val="39"/>
    <w:rsid w:val="0054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7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D9F"/>
  </w:style>
  <w:style w:type="paragraph" w:styleId="a7">
    <w:name w:val="footer"/>
    <w:basedOn w:val="a"/>
    <w:link w:val="a8"/>
    <w:uiPriority w:val="99"/>
    <w:unhideWhenUsed/>
    <w:rsid w:val="00837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D9F"/>
  </w:style>
  <w:style w:type="paragraph" w:styleId="a9">
    <w:name w:val="Balloon Text"/>
    <w:basedOn w:val="a"/>
    <w:link w:val="aa"/>
    <w:uiPriority w:val="99"/>
    <w:semiHidden/>
    <w:unhideWhenUsed/>
    <w:rsid w:val="001B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C058D01A.dotm</Template>
  <TotalTime>162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野田市教育委員会</dc:creator>
  <cp:keywords/>
  <dc:description/>
  <cp:lastModifiedBy>野田市教育委員会</cp:lastModifiedBy>
  <cp:revision>6</cp:revision>
  <cp:lastPrinted>2017-09-13T01:03:00Z</cp:lastPrinted>
  <dcterms:created xsi:type="dcterms:W3CDTF">2017-08-31T06:01:00Z</dcterms:created>
  <dcterms:modified xsi:type="dcterms:W3CDTF">2017-09-13T02:22:00Z</dcterms:modified>
</cp:coreProperties>
</file>