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b w:val="1"/>
          <w:sz w:val="36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9525</wp:posOffset>
                </wp:positionV>
                <wp:extent cx="6637020" cy="35909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637020" cy="3590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0.75pt;mso-position-vertical-relative:text;mso-position-horizontal-relative:text;position:absolute;height:282.75pt;mso-wrap-distance-top:0pt;width:522.6pt;mso-wrap-distance-left:9pt;margin-left:-2.2000000000000002pt;z-index:-503316478;" o:spid="_x0000_s1026" o:allowincell="t" o:allowoverlap="t" filled="t" fillcolor="#ffffff [3212]" stroked="t" strokecolor="#000000 [3213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  <w:sz w:val="28"/>
        </w:rPr>
        <w:t>　　</w:t>
      </w:r>
      <w:r>
        <w:rPr>
          <w:rFonts w:hint="eastAsia" w:asciiTheme="majorEastAsia" w:hAnsiTheme="majorEastAsia" w:eastAsiaTheme="majorEastAsia"/>
          <w:b w:val="1"/>
          <w:sz w:val="28"/>
        </w:rPr>
        <w:t>　</w:t>
      </w:r>
      <w:r>
        <w:rPr>
          <w:rFonts w:hint="eastAsia" w:asciiTheme="minorEastAsia" w:hAnsiTheme="minorEastAsia" w:eastAsiaTheme="minorEastAsia"/>
          <w:b w:val="1"/>
          <w:sz w:val="28"/>
        </w:rPr>
        <w:t>登　校　届</w:t>
      </w:r>
      <w:r>
        <w:rPr>
          <w:rFonts w:hint="eastAsia" w:asciiTheme="minorEastAsia" w:hAnsiTheme="minorEastAsia" w:eastAsiaTheme="minorEastAsia"/>
          <w:sz w:val="24"/>
        </w:rPr>
        <w:t>（保護者記入）</w:t>
      </w: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　年　　　月　　　日</w:t>
      </w:r>
      <w:r>
        <w:rPr>
          <w:rFonts w:hint="eastAsia" w:asciiTheme="majorEastAsia" w:hAnsiTheme="majorEastAsia" w:eastAsiaTheme="majorEastAsia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hint="eastAsia" w:asciiTheme="minorEastAsia" w:hAnsiTheme="minorEastAsia" w:eastAsiaTheme="minorEastAsia"/>
          <w:sz w:val="24"/>
        </w:rPr>
        <w:t>宛先）　野田市立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</w:t>
      </w:r>
      <w:r>
        <w:rPr>
          <w:rFonts w:hint="eastAsia" w:asciiTheme="minorEastAsia" w:hAnsiTheme="minorEastAsia" w:eastAsiaTheme="minorEastAsia"/>
          <w:sz w:val="24"/>
        </w:rPr>
        <w:t>（小学校長・中学校長）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クラス名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</w:t>
      </w:r>
      <w:r>
        <w:rPr>
          <w:rFonts w:hint="eastAsia" w:asciiTheme="minorEastAsia" w:hAnsiTheme="minorEastAsia" w:eastAsiaTheme="minorEastAsia"/>
          <w:sz w:val="24"/>
        </w:rPr>
        <w:t>　児童・生徒氏名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　　　</w:t>
      </w:r>
      <w:r>
        <w:rPr>
          <w:rFonts w:hint="eastAsia" w:asciiTheme="minorEastAsia" w:hAnsiTheme="minorEastAsia" w:eastAsiaTheme="minorEastAsia"/>
          <w:sz w:val="24"/>
        </w:rPr>
        <w:t>　　　　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医療機関名「　　　　　　　　　　　　　　　　　　　　　　　　　　　　　」において、</w:t>
      </w:r>
    </w:p>
    <w:p>
      <w:pPr>
        <w:pStyle w:val="0"/>
        <w:ind w:firstLine="240" w:firstLineChars="1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病名『　　　　　　　　　　　　　　　　　　　　　　　　　　　　　　　　』と診断され、</w:t>
      </w:r>
    </w:p>
    <w:p>
      <w:pPr>
        <w:pStyle w:val="0"/>
        <w:ind w:left="210" w:leftChars="1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　年　　　月　　　日　～　令和　　　年　　　月　　　日まで出席停止の指示がありました。医療機関において、病状が回復し、集団生活に支障がない状態と判断されましたので、登校いたします。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firstLine="4320" w:firstLineChars="1800"/>
        <w:jc w:val="left"/>
        <w:rPr>
          <w:rFonts w:hint="eastAsia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保護者名　　　　　　　　　　　　　　　　　印</w:t>
      </w:r>
    </w:p>
    <w:p>
      <w:pPr>
        <w:pStyle w:val="0"/>
        <w:ind w:firstLine="4320" w:firstLineChars="1800"/>
        <w:jc w:val="left"/>
        <w:rPr>
          <w:rFonts w:hint="eastAsia" w:asciiTheme="majorEastAsia" w:hAnsiTheme="majorEastAsia" w:eastAsiaTheme="majorEastAsia"/>
          <w:sz w:val="24"/>
          <w:u w:val="single" w:color="auto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学校は子ども達が集団で長時間過ごす場です。感染症の集団発症や流行をできるだけ防ぎ、一人一人の子どもが一日快適に生活できることが大切です。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児童生徒がよくかかる下記の感染症について、登校のめやすを参考に、医師の診断のもと、登校届の提出をお願いします。</w:t>
      </w:r>
    </w:p>
    <w:p>
      <w:pPr>
        <w:pStyle w:val="0"/>
        <w:ind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なお、集団生活に適応できる状態に回復してから登校するよう、ご配慮ください。</w:t>
      </w: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◯　医師の診断を受け、保護者が記入する登校届が必要な感染症</w:t>
      </w:r>
    </w:p>
    <w:tbl>
      <w:tblPr>
        <w:tblStyle w:val="23"/>
        <w:tblW w:w="10815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3150"/>
        <w:gridCol w:w="7665"/>
      </w:tblGrid>
      <w:tr>
        <w:trPr/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感染症名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登校の目安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インフルエンザ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発症後（発熱の翌日を１日目として）</w:t>
            </w:r>
            <w:r>
              <w:rPr>
                <w:rFonts w:hint="eastAsia" w:asciiTheme="minorEastAsia" w:hAnsiTheme="minor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日を経過し、かつ解熱した後２日を経過するまで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新型コロナウイルス感染症</w:t>
            </w:r>
            <w:bookmarkStart w:id="0" w:name="_GoBack"/>
            <w:bookmarkEnd w:id="0"/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発症後（発熱の翌日を１日目として）</w:t>
            </w:r>
            <w:r>
              <w:rPr>
                <w:rFonts w:hint="eastAsia" w:asciiTheme="minorEastAsia" w:hAnsiTheme="minor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日を経過し、かつ症状が軽快した後１日を経過していること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溶連菌感染症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抗菌薬内服後２４時間から４８時間経過していること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マイコプラズマ肺炎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発熱や激しい咳が治まっていること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手足口病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発熱や口腔内の水疱・潰瘍の影響がなく、普段の食事がとれること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伝染性紅斑（リンゴ病）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全身状態が良いこと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感染性胃腸炎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z w:val="24"/>
              </w:rPr>
              <w:t>ノロ、ロタウイルス等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</w:p>
        </w:tc>
        <w:tc>
          <w:tcPr>
            <w:tcW w:w="766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嘔吐、下痢等の症状が治まり、普段の食事がとれること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ヘルパンギーナ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発熱や口腔内の水疱・潰瘍の影響がなく、普段の食事がとれること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ＲＳウイルス感染症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呼吸器症状が消失し、全身状態が良いこと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帯状疱疹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すべての発しんが痂皮化してから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突発性発しん</w:t>
            </w:r>
          </w:p>
        </w:tc>
        <w:tc>
          <w:tcPr>
            <w:tcW w:w="76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解熱し機嫌が良く全身状態が良いこと</w:t>
            </w: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0"/>
        <w:ind w:left="210" w:hanging="210" w:hangingChars="100"/>
        <w:jc w:val="left"/>
        <w:rPr>
          <w:rFonts w:hint="default"/>
        </w:rPr>
      </w:pPr>
      <w:r>
        <w:rPr>
          <w:rFonts w:hint="eastAsia"/>
        </w:rPr>
        <w:t>※感染性胃腸炎等で出席停止となった場合、感染拡大を防止する観点から、下痢後の登校届は普通便が出たのを確認してから、嘔吐後の登校は</w:t>
      </w:r>
      <w:r>
        <w:rPr>
          <w:rFonts w:hint="eastAsia" w:asciiTheme="minorEastAsia" w:hAnsiTheme="minorEastAsia"/>
        </w:rPr>
        <w:t>２４</w:t>
      </w:r>
      <w:r>
        <w:rPr>
          <w:rFonts w:hint="eastAsia"/>
        </w:rPr>
        <w:t>時間嘔吐していないことを確認してからの登校にご配慮ください。</w:t>
      </w:r>
    </w:p>
    <w:sectPr>
      <w:pgSz w:w="11906" w:h="16838"/>
      <w:pgMar w:top="720" w:right="720" w:bottom="720" w:left="79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745</Characters>
  <Application>JUST Note</Application>
  <Lines>50</Lines>
  <Paragraphs>36</Paragraphs>
  <CharactersWithSpaces>901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oneworld</dc:creator>
  <cp:lastModifiedBy>齋藤　幸平</cp:lastModifiedBy>
  <cp:lastPrinted>2023-03-22T07:10:34Z</cp:lastPrinted>
  <dcterms:created xsi:type="dcterms:W3CDTF">2019-11-22T08:05:00Z</dcterms:created>
  <dcterms:modified xsi:type="dcterms:W3CDTF">2023-05-09T06:11:50Z</dcterms:modified>
  <cp:revision>11</cp:revision>
</cp:coreProperties>
</file>