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662" w:rsidRPr="00D744A0" w:rsidRDefault="004F0662" w:rsidP="004F0662">
      <w:pPr>
        <w:widowControl w:val="0"/>
        <w:ind w:left="221" w:hanging="221"/>
        <w:rPr>
          <w:rFonts w:asciiTheme="minorEastAsia" w:eastAsiaTheme="minorEastAsia" w:hAnsiTheme="minorEastAsia"/>
        </w:rPr>
      </w:pPr>
      <w:r w:rsidRPr="00D744A0">
        <w:rPr>
          <w:rFonts w:asciiTheme="minorEastAsia" w:eastAsiaTheme="minorEastAsia" w:hAnsiTheme="minorEastAsia" w:hint="eastAsia"/>
        </w:rPr>
        <w:t xml:space="preserve">　　　宇都宮市中央卸売市場の業務の運営に関する要綱</w:t>
      </w:r>
    </w:p>
    <w:p w:rsidR="004F0662" w:rsidRPr="00D744A0" w:rsidRDefault="004F0662" w:rsidP="004F0662">
      <w:pPr>
        <w:widowControl w:val="0"/>
        <w:ind w:left="221" w:hanging="221"/>
        <w:rPr>
          <w:rFonts w:asciiTheme="minorEastAsia" w:eastAsiaTheme="minorEastAsia" w:hAnsiTheme="minorEastAsia"/>
        </w:rPr>
      </w:pPr>
    </w:p>
    <w:p w:rsidR="004F0662" w:rsidRPr="00D744A0" w:rsidRDefault="004F0662" w:rsidP="004F0662">
      <w:pPr>
        <w:widowControl w:val="0"/>
        <w:ind w:left="221" w:hanging="221"/>
        <w:rPr>
          <w:rFonts w:asciiTheme="minorEastAsia" w:eastAsiaTheme="minorEastAsia" w:hAnsiTheme="minorEastAsia"/>
        </w:rPr>
      </w:pPr>
      <w:r w:rsidRPr="00D744A0">
        <w:rPr>
          <w:rFonts w:asciiTheme="minorEastAsia" w:eastAsiaTheme="minorEastAsia" w:hAnsiTheme="minorEastAsia" w:hint="eastAsia"/>
        </w:rPr>
        <w:t xml:space="preserve">　　　第１章　総則</w:t>
      </w:r>
    </w:p>
    <w:p w:rsidR="004F0662" w:rsidRPr="00D744A0" w:rsidRDefault="004F0662" w:rsidP="004F0662">
      <w:pPr>
        <w:widowControl w:val="0"/>
        <w:ind w:leftChars="100" w:left="436" w:hanging="220"/>
        <w:rPr>
          <w:rFonts w:asciiTheme="minorEastAsia" w:eastAsiaTheme="minorEastAsia" w:hAnsiTheme="minorEastAsia"/>
        </w:rPr>
      </w:pPr>
      <w:r w:rsidRPr="00D744A0">
        <w:rPr>
          <w:rFonts w:asciiTheme="minorEastAsia" w:eastAsiaTheme="minorEastAsia" w:hAnsiTheme="minorEastAsia" w:hint="eastAsia"/>
        </w:rPr>
        <w:t>（趣旨）</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第１条　この要綱は，宇都宮市中央卸売市場業務条例（昭和４９年条例第５７号。以下「条例」という。）及び宇都宮市中央卸売市場業務条例施行規則（昭和５０年規則第４２号。以下「規則」という。）の施行について必要な事項を定めるものとする。</w:t>
      </w:r>
    </w:p>
    <w:p w:rsidR="004F0662" w:rsidRPr="00D744A0" w:rsidRDefault="004F0662" w:rsidP="004F0662">
      <w:pPr>
        <w:widowControl w:val="0"/>
        <w:ind w:left="220" w:hanging="220"/>
        <w:rPr>
          <w:rFonts w:asciiTheme="minorEastAsia" w:eastAsiaTheme="minorEastAsia" w:hAnsiTheme="minorEastAsia"/>
        </w:rPr>
      </w:pPr>
    </w:p>
    <w:p w:rsidR="004F0662" w:rsidRPr="00D744A0" w:rsidRDefault="004F0662" w:rsidP="004F0662">
      <w:pPr>
        <w:widowControl w:val="0"/>
        <w:ind w:leftChars="100" w:left="436" w:hanging="220"/>
        <w:rPr>
          <w:rFonts w:asciiTheme="minorEastAsia" w:eastAsiaTheme="minorEastAsia" w:hAnsiTheme="minorEastAsia"/>
        </w:rPr>
      </w:pPr>
      <w:r w:rsidRPr="00D744A0">
        <w:rPr>
          <w:rFonts w:asciiTheme="minorEastAsia" w:eastAsiaTheme="minorEastAsia" w:hAnsiTheme="minorEastAsia" w:hint="eastAsia"/>
        </w:rPr>
        <w:t>（定義）</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第２条　この要綱で使用する用語の意義は，条例及び規則の例による。</w:t>
      </w:r>
    </w:p>
    <w:p w:rsidR="004F0662" w:rsidRPr="00D744A0" w:rsidRDefault="004F0662" w:rsidP="004F0662">
      <w:pPr>
        <w:widowControl w:val="0"/>
        <w:ind w:left="220" w:hanging="220"/>
        <w:rPr>
          <w:rFonts w:asciiTheme="minorEastAsia" w:eastAsiaTheme="minorEastAsia" w:hAnsiTheme="minorEastAsia"/>
        </w:rPr>
      </w:pPr>
    </w:p>
    <w:p w:rsidR="004F0662" w:rsidRPr="00D744A0" w:rsidRDefault="004F0662" w:rsidP="004F0662">
      <w:pPr>
        <w:widowControl w:val="0"/>
        <w:ind w:leftChars="100" w:left="436" w:hanging="220"/>
        <w:rPr>
          <w:rFonts w:asciiTheme="minorEastAsia" w:eastAsiaTheme="minorEastAsia" w:hAnsiTheme="minorEastAsia"/>
        </w:rPr>
      </w:pPr>
      <w:r w:rsidRPr="00D744A0">
        <w:rPr>
          <w:rFonts w:asciiTheme="minorEastAsia" w:eastAsiaTheme="minorEastAsia" w:hAnsiTheme="minorEastAsia" w:hint="eastAsia"/>
        </w:rPr>
        <w:t>（せり開始時刻の周知）</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第３条　取扱品目ごとのせり開始時刻は，電鈴，サイレン，オルゴール又は振鈴をもって知らせるものとする。</w:t>
      </w:r>
    </w:p>
    <w:p w:rsidR="004F0662" w:rsidRPr="00D744A0" w:rsidRDefault="004F0662" w:rsidP="004F0662">
      <w:pPr>
        <w:widowControl w:val="0"/>
        <w:ind w:left="221" w:hanging="221"/>
        <w:rPr>
          <w:rFonts w:asciiTheme="minorEastAsia" w:eastAsiaTheme="minorEastAsia" w:hAnsiTheme="minorEastAsia"/>
        </w:rPr>
      </w:pPr>
    </w:p>
    <w:p w:rsidR="004F0662" w:rsidRPr="00D744A0" w:rsidRDefault="004F0662" w:rsidP="004F0662">
      <w:pPr>
        <w:widowControl w:val="0"/>
        <w:ind w:left="221" w:hanging="221"/>
        <w:rPr>
          <w:rFonts w:asciiTheme="minorEastAsia" w:eastAsiaTheme="minorEastAsia" w:hAnsiTheme="minorEastAsia"/>
        </w:rPr>
      </w:pPr>
      <w:r w:rsidRPr="00D744A0">
        <w:rPr>
          <w:rFonts w:asciiTheme="minorEastAsia" w:eastAsiaTheme="minorEastAsia" w:hAnsiTheme="minorEastAsia" w:hint="eastAsia"/>
        </w:rPr>
        <w:t xml:space="preserve">　　　第２章　市場関係事業者</w:t>
      </w:r>
    </w:p>
    <w:p w:rsidR="004F0662" w:rsidRPr="00D744A0" w:rsidRDefault="004F0662" w:rsidP="004F0662">
      <w:pPr>
        <w:widowControl w:val="0"/>
        <w:ind w:left="221" w:hanging="221"/>
        <w:rPr>
          <w:rFonts w:asciiTheme="minorEastAsia" w:eastAsiaTheme="minorEastAsia" w:hAnsiTheme="minorEastAsia"/>
        </w:rPr>
      </w:pPr>
      <w:r w:rsidRPr="00D744A0">
        <w:rPr>
          <w:rFonts w:asciiTheme="minorEastAsia" w:eastAsiaTheme="minorEastAsia" w:hAnsiTheme="minorEastAsia" w:hint="eastAsia"/>
        </w:rPr>
        <w:t xml:space="preserve">　　　　第１節　卸売業者</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（卸売業者の責務）</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第４条　卸売業者は，仲卸業者と連携しながら，市場における卸売の業務を適正かつ健全に運営し，生鮮食料品等の集荷，流通経費の節減及び品質管理の徹底に努め，公正な取引を推進しなければならない。</w:t>
      </w:r>
    </w:p>
    <w:p w:rsidR="004F0662" w:rsidRPr="00D744A0" w:rsidRDefault="004F0662" w:rsidP="004F0662">
      <w:pPr>
        <w:widowControl w:val="0"/>
        <w:ind w:left="220" w:hanging="220"/>
        <w:rPr>
          <w:rFonts w:asciiTheme="minorEastAsia" w:eastAsiaTheme="minorEastAsia" w:hAnsiTheme="minorEastAsia"/>
        </w:rPr>
      </w:pP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（許可の基準）</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第５条　条例第７条第３項第３号の資力及び信用は，次の各号のいずれにも該当することを基準とする。</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⑴　代表者が役員のうちから選出されたものであること。</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⑵　純資産額が，次の表の左欄に掲げる当該事業年度の開始日前１年間の卸売金額（条例第７条第１項の許可を受けて１年を経過しない者については，規則第３条第２項第３号に規定する事業計画書に記載した最初の事業年度の開始日以後１年間の卸売の予定金額）の区分に応じ，それぞれ同表の右欄に掲げる純資産基準額を下回っていないこ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0"/>
        <w:gridCol w:w="1843"/>
      </w:tblGrid>
      <w:tr w:rsidR="00D744A0" w:rsidRPr="00D744A0" w:rsidTr="004F0662">
        <w:trPr>
          <w:trHeight w:val="56"/>
        </w:trPr>
        <w:tc>
          <w:tcPr>
            <w:tcW w:w="3260" w:type="dxa"/>
          </w:tcPr>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卸売金額</w:t>
            </w:r>
          </w:p>
        </w:tc>
        <w:tc>
          <w:tcPr>
            <w:tcW w:w="1843" w:type="dxa"/>
          </w:tcPr>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純資産基準額</w:t>
            </w:r>
          </w:p>
        </w:tc>
      </w:tr>
      <w:tr w:rsidR="00D744A0" w:rsidRPr="00D744A0" w:rsidTr="004F0662">
        <w:trPr>
          <w:trHeight w:val="70"/>
        </w:trPr>
        <w:tc>
          <w:tcPr>
            <w:tcW w:w="3260" w:type="dxa"/>
          </w:tcPr>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50億円未満</w:t>
            </w: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50億円以上100億円未満</w:t>
            </w: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100億円以上200億円未満</w:t>
            </w: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200億円以上300億円未満</w:t>
            </w: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300億円以上400億円未満</w:t>
            </w: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400億円以上500億円未満</w:t>
            </w:r>
          </w:p>
        </w:tc>
        <w:tc>
          <w:tcPr>
            <w:tcW w:w="1843" w:type="dxa"/>
          </w:tcPr>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3</w:t>
            </w:r>
            <w:r w:rsidRPr="00D744A0">
              <w:rPr>
                <w:rFonts w:asciiTheme="minorEastAsia" w:eastAsiaTheme="minorEastAsia" w:hAnsiTheme="minorEastAsia"/>
              </w:rPr>
              <w:t>,</w:t>
            </w:r>
            <w:r w:rsidRPr="00D744A0">
              <w:rPr>
                <w:rFonts w:asciiTheme="minorEastAsia" w:eastAsiaTheme="minorEastAsia" w:hAnsiTheme="minorEastAsia" w:hint="eastAsia"/>
              </w:rPr>
              <w:t>000万円</w:t>
            </w: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6</w:t>
            </w:r>
            <w:r w:rsidRPr="00D744A0">
              <w:rPr>
                <w:rFonts w:asciiTheme="minorEastAsia" w:eastAsiaTheme="minorEastAsia" w:hAnsiTheme="minorEastAsia"/>
              </w:rPr>
              <w:t>,</w:t>
            </w:r>
            <w:r w:rsidRPr="00D744A0">
              <w:rPr>
                <w:rFonts w:asciiTheme="minorEastAsia" w:eastAsiaTheme="minorEastAsia" w:hAnsiTheme="minorEastAsia" w:hint="eastAsia"/>
              </w:rPr>
              <w:t>600万円</w:t>
            </w: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1億5</w:t>
            </w:r>
            <w:r w:rsidRPr="00D744A0">
              <w:rPr>
                <w:rFonts w:asciiTheme="minorEastAsia" w:eastAsiaTheme="minorEastAsia" w:hAnsiTheme="minorEastAsia"/>
              </w:rPr>
              <w:t>,</w:t>
            </w:r>
            <w:r w:rsidRPr="00D744A0">
              <w:rPr>
                <w:rFonts w:asciiTheme="minorEastAsia" w:eastAsiaTheme="minorEastAsia" w:hAnsiTheme="minorEastAsia" w:hint="eastAsia"/>
              </w:rPr>
              <w:t>000万円</w:t>
            </w: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2億7</w:t>
            </w:r>
            <w:r w:rsidRPr="00D744A0">
              <w:rPr>
                <w:rFonts w:asciiTheme="minorEastAsia" w:eastAsiaTheme="minorEastAsia" w:hAnsiTheme="minorEastAsia"/>
              </w:rPr>
              <w:t>,</w:t>
            </w:r>
            <w:r w:rsidRPr="00D744A0">
              <w:rPr>
                <w:rFonts w:asciiTheme="minorEastAsia" w:eastAsiaTheme="minorEastAsia" w:hAnsiTheme="minorEastAsia" w:hint="eastAsia"/>
              </w:rPr>
              <w:t>000万円</w:t>
            </w: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3億6</w:t>
            </w:r>
            <w:r w:rsidRPr="00D744A0">
              <w:rPr>
                <w:rFonts w:asciiTheme="minorEastAsia" w:eastAsiaTheme="minorEastAsia" w:hAnsiTheme="minorEastAsia"/>
              </w:rPr>
              <w:t>,</w:t>
            </w:r>
            <w:r w:rsidRPr="00D744A0">
              <w:rPr>
                <w:rFonts w:asciiTheme="minorEastAsia" w:eastAsiaTheme="minorEastAsia" w:hAnsiTheme="minorEastAsia" w:hint="eastAsia"/>
              </w:rPr>
              <w:t>000万円</w:t>
            </w: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4億5</w:t>
            </w:r>
            <w:r w:rsidRPr="00D744A0">
              <w:rPr>
                <w:rFonts w:asciiTheme="minorEastAsia" w:eastAsiaTheme="minorEastAsia" w:hAnsiTheme="minorEastAsia"/>
              </w:rPr>
              <w:t>,</w:t>
            </w:r>
            <w:r w:rsidRPr="00D744A0">
              <w:rPr>
                <w:rFonts w:asciiTheme="minorEastAsia" w:eastAsiaTheme="minorEastAsia" w:hAnsiTheme="minorEastAsia" w:hint="eastAsia"/>
              </w:rPr>
              <w:t>000万円</w:t>
            </w:r>
          </w:p>
        </w:tc>
      </w:tr>
    </w:tbl>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⑶　次に掲げる区分に応じ，次に掲げる市区町村税の滞納がないこと。</w:t>
      </w:r>
    </w:p>
    <w:p w:rsidR="004F0662" w:rsidRPr="00D744A0" w:rsidRDefault="004F0662" w:rsidP="004F0662">
      <w:pPr>
        <w:widowControl w:val="0"/>
        <w:ind w:leftChars="200" w:left="648" w:hangingChars="100" w:hanging="216"/>
        <w:rPr>
          <w:rFonts w:asciiTheme="minorEastAsia" w:eastAsiaTheme="minorEastAsia" w:hAnsiTheme="minorEastAsia"/>
        </w:rPr>
      </w:pPr>
      <w:r w:rsidRPr="00D744A0">
        <w:rPr>
          <w:rFonts w:asciiTheme="minorEastAsia" w:eastAsiaTheme="minorEastAsia" w:hAnsiTheme="minorEastAsia" w:hint="eastAsia"/>
        </w:rPr>
        <w:lastRenderedPageBreak/>
        <w:t>ア　申請者が宇都宮市に所在するものである場合　宇都宮市の市税</w:t>
      </w:r>
    </w:p>
    <w:p w:rsidR="004F0662" w:rsidRPr="00D744A0" w:rsidRDefault="004F0662" w:rsidP="004F0662">
      <w:pPr>
        <w:widowControl w:val="0"/>
        <w:ind w:leftChars="200" w:left="648" w:hangingChars="100" w:hanging="216"/>
        <w:rPr>
          <w:rFonts w:asciiTheme="minorEastAsia" w:eastAsiaTheme="minorEastAsia" w:hAnsiTheme="minorEastAsia"/>
        </w:rPr>
      </w:pPr>
      <w:r w:rsidRPr="00D744A0">
        <w:rPr>
          <w:rFonts w:asciiTheme="minorEastAsia" w:eastAsiaTheme="minorEastAsia" w:hAnsiTheme="minorEastAsia" w:hint="eastAsia"/>
        </w:rPr>
        <w:t>イ　申請者がア以外のものである場合　市区町村税</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⑷　精算代払いに関し，宇都宮市中央卸売市場青果精算株式会社又は宇都宮水産物精算株式会社との協議が調っていること。</w:t>
      </w:r>
    </w:p>
    <w:p w:rsidR="004F0662" w:rsidRPr="00D744A0" w:rsidRDefault="004F0662" w:rsidP="004F0662">
      <w:pPr>
        <w:widowControl w:val="0"/>
        <w:ind w:left="220" w:hanging="220"/>
        <w:rPr>
          <w:rFonts w:asciiTheme="minorEastAsia" w:eastAsiaTheme="minorEastAsia" w:hAnsiTheme="minorEastAsia"/>
        </w:rPr>
      </w:pP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（申請書の添付書類）</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第６条　規則第３条第２項第８号の市長が必要と認める書類は，次に掲げるとおりとする。</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⑴　申請日前３０日以内に交付を受けた法人市区町村税の納税証明書</w:t>
      </w:r>
    </w:p>
    <w:p w:rsidR="004F0662" w:rsidRPr="00D744A0" w:rsidRDefault="004F0662" w:rsidP="004F0662">
      <w:pPr>
        <w:widowControl w:val="0"/>
        <w:rPr>
          <w:rFonts w:asciiTheme="minorEastAsia" w:eastAsiaTheme="minorEastAsia" w:hAnsiTheme="minorEastAsia"/>
        </w:rPr>
      </w:pP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 xml:space="preserve">　（許可取消しの場合における資力及び信用を有しなくなったと認める基準）</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第７条　条例第４２条第１項第１号の規定により許可を取り消す場合における条例第７条第３項第３号の資力及び信用を有しなくなったと認めるときは，卸売業者が次の各号のいずれかに該当するときとする。</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⑴　第５条各号のいずれかに該当しなくなったとき。</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⑵　条例第１３条に規定する事業報告書の提出をしないとき。</w:t>
      </w:r>
    </w:p>
    <w:p w:rsidR="004F0662" w:rsidRPr="00D744A0" w:rsidRDefault="004F0662" w:rsidP="004F0662">
      <w:pPr>
        <w:widowControl w:val="0"/>
        <w:ind w:left="216" w:hangingChars="100" w:hanging="216"/>
        <w:rPr>
          <w:rFonts w:asciiTheme="minorEastAsia" w:eastAsiaTheme="minorEastAsia" w:hAnsiTheme="minorEastAsia"/>
        </w:rPr>
      </w:pP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（事業年度）</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第８条　卸売業者の事業年度は，４月から翌年３月までとする。</w:t>
      </w:r>
    </w:p>
    <w:p w:rsidR="004F0662" w:rsidRPr="00D744A0" w:rsidRDefault="004F0662" w:rsidP="004F0662">
      <w:pPr>
        <w:widowControl w:val="0"/>
        <w:ind w:left="216" w:hangingChars="100" w:hanging="216"/>
        <w:rPr>
          <w:rFonts w:asciiTheme="minorEastAsia" w:eastAsiaTheme="minorEastAsia" w:hAnsiTheme="minorEastAsia"/>
        </w:rPr>
      </w:pP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（帳簿の区分経理）</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第９条　卸売業者は，市場における取引について，自己の計算による取引と委託者の計算による取引とをそれぞれ勘定を設け，一般に公正妥当と認められる企業会計の慣行に従って経理しなければならない。</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２　前項の一般に公正妥当と認められる企業会計の慣行は，次の各号のいずれかとする。</w:t>
      </w:r>
    </w:p>
    <w:p w:rsidR="004F0662" w:rsidRPr="00D744A0" w:rsidRDefault="004F0662" w:rsidP="004F0662">
      <w:pPr>
        <w:widowControl w:val="0"/>
        <w:ind w:leftChars="100" w:left="216"/>
        <w:rPr>
          <w:rFonts w:asciiTheme="minorEastAsia" w:eastAsiaTheme="minorEastAsia" w:hAnsiTheme="minorEastAsia"/>
        </w:rPr>
      </w:pPr>
      <w:r w:rsidRPr="00D744A0">
        <w:rPr>
          <w:rFonts w:asciiTheme="minorEastAsia" w:eastAsiaTheme="minorEastAsia" w:hAnsiTheme="minorEastAsia" w:hint="eastAsia"/>
        </w:rPr>
        <w:t>⑴　原則的な企業会計の基準</w:t>
      </w:r>
    </w:p>
    <w:p w:rsidR="004F0662" w:rsidRPr="00D744A0" w:rsidRDefault="004F0662" w:rsidP="004F0662">
      <w:pPr>
        <w:widowControl w:val="0"/>
        <w:ind w:leftChars="100" w:left="216"/>
        <w:rPr>
          <w:rFonts w:asciiTheme="minorEastAsia" w:eastAsiaTheme="minorEastAsia" w:hAnsiTheme="minorEastAsia"/>
        </w:rPr>
      </w:pPr>
      <w:r w:rsidRPr="00D744A0">
        <w:rPr>
          <w:rFonts w:asciiTheme="minorEastAsia" w:eastAsiaTheme="minorEastAsia" w:hAnsiTheme="minorEastAsia" w:hint="eastAsia"/>
        </w:rPr>
        <w:t>⑵　中小企業の会計に関する指針</w:t>
      </w:r>
    </w:p>
    <w:p w:rsidR="004F0662" w:rsidRPr="00D744A0" w:rsidRDefault="004F0662" w:rsidP="004F0662">
      <w:pPr>
        <w:widowControl w:val="0"/>
        <w:ind w:leftChars="100" w:left="216"/>
        <w:rPr>
          <w:rFonts w:asciiTheme="minorEastAsia" w:eastAsiaTheme="minorEastAsia" w:hAnsiTheme="minorEastAsia"/>
        </w:rPr>
      </w:pPr>
      <w:r w:rsidRPr="00D744A0">
        <w:rPr>
          <w:rFonts w:asciiTheme="minorEastAsia" w:eastAsiaTheme="minorEastAsia" w:hAnsiTheme="minorEastAsia" w:hint="eastAsia"/>
        </w:rPr>
        <w:t>⑶　中小企業の会計に関する基本要領</w:t>
      </w:r>
    </w:p>
    <w:p w:rsidR="004F0662" w:rsidRPr="00D744A0" w:rsidRDefault="004F0662" w:rsidP="00EB67C8">
      <w:pPr>
        <w:widowControl w:val="0"/>
        <w:rPr>
          <w:rFonts w:asciiTheme="minorEastAsia" w:eastAsiaTheme="minorEastAsia" w:hAnsiTheme="minorEastAsia"/>
        </w:rPr>
      </w:pPr>
    </w:p>
    <w:p w:rsidR="004F0662" w:rsidRPr="00D744A0" w:rsidRDefault="004F0662" w:rsidP="003A5F95">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 xml:space="preserve">第１０条　</w:t>
      </w:r>
      <w:r w:rsidR="003A5F95">
        <w:rPr>
          <w:rFonts w:asciiTheme="minorEastAsia" w:eastAsiaTheme="minorEastAsia" w:hAnsiTheme="minorEastAsia" w:hint="eastAsia"/>
        </w:rPr>
        <w:t>削除</w:t>
      </w:r>
    </w:p>
    <w:p w:rsidR="004F0662" w:rsidRPr="00D744A0" w:rsidRDefault="004F0662" w:rsidP="004F0662">
      <w:pPr>
        <w:widowControl w:val="0"/>
        <w:rPr>
          <w:rFonts w:asciiTheme="minorEastAsia" w:eastAsiaTheme="minorEastAsia" w:hAnsiTheme="minorEastAsia"/>
        </w:rPr>
      </w:pPr>
    </w:p>
    <w:p w:rsidR="004F0662" w:rsidRPr="00D744A0" w:rsidRDefault="004F0662" w:rsidP="004F0662">
      <w:pPr>
        <w:widowControl w:val="0"/>
        <w:ind w:left="432" w:hangingChars="200" w:hanging="432"/>
        <w:rPr>
          <w:rFonts w:asciiTheme="minorEastAsia" w:eastAsiaTheme="minorEastAsia" w:hAnsiTheme="minorEastAsia"/>
        </w:rPr>
      </w:pPr>
      <w:r w:rsidRPr="00D744A0">
        <w:rPr>
          <w:rFonts w:asciiTheme="minorEastAsia" w:eastAsiaTheme="minorEastAsia" w:hAnsiTheme="minorEastAsia" w:hint="eastAsia"/>
        </w:rPr>
        <w:t xml:space="preserve">　　　　第２節　仲卸業者</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（仲卸業者の責務）</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第１１条　仲卸業者は，卸売業者と連携しながら，市場における仲卸しの業務を適正かつ健全に運営し，生鮮食料品等の公正妥当な評価，流通経費の節減及び品質管理の徹底に努め，公正な取引を推進しなければならない。</w:t>
      </w:r>
    </w:p>
    <w:p w:rsidR="004F0662" w:rsidRPr="00D744A0" w:rsidRDefault="004F0662" w:rsidP="004F0662">
      <w:pPr>
        <w:widowControl w:val="0"/>
        <w:ind w:left="220" w:hanging="220"/>
        <w:rPr>
          <w:rFonts w:asciiTheme="minorEastAsia" w:eastAsiaTheme="minorEastAsia" w:hAnsiTheme="minorEastAsia"/>
        </w:rPr>
      </w:pP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（許可の基準）</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第１２条　条例第１４条第３項第３号の資力及び信用は，次の各号のいずれにも該当すること</w:t>
      </w:r>
      <w:r w:rsidRPr="00D744A0">
        <w:rPr>
          <w:rFonts w:asciiTheme="minorEastAsia" w:eastAsiaTheme="minorEastAsia" w:hAnsiTheme="minorEastAsia" w:hint="eastAsia"/>
        </w:rPr>
        <w:lastRenderedPageBreak/>
        <w:t>を基準とする。</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⑴　代表者が役員のうちから選出されたものであること。</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⑵　資本金が５００万円以上であること。</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⑶　次に掲げる区分に応じ，次に掲げる市区町村税の滞納がないこと。</w:t>
      </w:r>
    </w:p>
    <w:p w:rsidR="004F0662" w:rsidRPr="00D744A0" w:rsidRDefault="004F0662" w:rsidP="004F0662">
      <w:pPr>
        <w:widowControl w:val="0"/>
        <w:ind w:leftChars="200" w:left="648" w:hangingChars="100" w:hanging="216"/>
        <w:rPr>
          <w:rFonts w:asciiTheme="minorEastAsia" w:eastAsiaTheme="minorEastAsia" w:hAnsiTheme="minorEastAsia"/>
        </w:rPr>
      </w:pPr>
      <w:r w:rsidRPr="00D744A0">
        <w:rPr>
          <w:rFonts w:asciiTheme="minorEastAsia" w:eastAsiaTheme="minorEastAsia" w:hAnsiTheme="minorEastAsia" w:hint="eastAsia"/>
        </w:rPr>
        <w:t>ア　申請者が宇都宮市に所在するものである場合　宇都宮市の市税</w:t>
      </w:r>
    </w:p>
    <w:p w:rsidR="004F0662" w:rsidRPr="00D744A0" w:rsidRDefault="004F0662" w:rsidP="004F0662">
      <w:pPr>
        <w:widowControl w:val="0"/>
        <w:ind w:leftChars="200" w:left="648" w:hangingChars="100" w:hanging="216"/>
        <w:rPr>
          <w:rFonts w:asciiTheme="minorEastAsia" w:eastAsiaTheme="minorEastAsia" w:hAnsiTheme="minorEastAsia"/>
        </w:rPr>
      </w:pPr>
      <w:r w:rsidRPr="00D744A0">
        <w:rPr>
          <w:rFonts w:asciiTheme="minorEastAsia" w:eastAsiaTheme="minorEastAsia" w:hAnsiTheme="minorEastAsia" w:hint="eastAsia"/>
        </w:rPr>
        <w:t>イ　申請者がア以外のものである場合　市区町村税</w:t>
      </w:r>
    </w:p>
    <w:p w:rsidR="004F0662" w:rsidRPr="00D744A0" w:rsidRDefault="004F0662" w:rsidP="004F0662">
      <w:pPr>
        <w:widowControl w:val="0"/>
        <w:ind w:leftChars="100" w:left="436" w:hanging="220"/>
        <w:rPr>
          <w:rFonts w:asciiTheme="minorEastAsia" w:eastAsiaTheme="minorEastAsia" w:hAnsiTheme="minorEastAsia"/>
        </w:rPr>
      </w:pPr>
      <w:r w:rsidRPr="00D744A0">
        <w:rPr>
          <w:rFonts w:asciiTheme="minorEastAsia" w:eastAsiaTheme="minorEastAsia" w:hAnsiTheme="minorEastAsia" w:hint="eastAsia"/>
        </w:rPr>
        <w:t>⑷　精算代払いに関し，宇都宮市中央卸売市場青果精算株式会社又は宇都宮水産物精算株式会社との協議が調っていること。</w:t>
      </w:r>
    </w:p>
    <w:p w:rsidR="004F0662" w:rsidRPr="00D744A0" w:rsidRDefault="004F0662" w:rsidP="004F0662">
      <w:pPr>
        <w:widowControl w:val="0"/>
        <w:ind w:left="220" w:hanging="220"/>
        <w:rPr>
          <w:rFonts w:asciiTheme="minorEastAsia" w:eastAsiaTheme="minorEastAsia" w:hAnsiTheme="minorEastAsia"/>
        </w:rPr>
      </w:pP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（申請書の添付書類）</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第１３条　規則第１３条第２項条第７号の市長が必要と認める書類は，次に掲げるとおりとする。</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⑴　申請日前３０日以内に交付を受けた法人市区町村税の納税証明書</w:t>
      </w:r>
    </w:p>
    <w:p w:rsidR="004F0662" w:rsidRPr="00D744A0" w:rsidRDefault="004F0662" w:rsidP="004F0662">
      <w:pPr>
        <w:widowControl w:val="0"/>
        <w:ind w:left="216" w:hangingChars="100" w:hanging="216"/>
        <w:rPr>
          <w:rFonts w:asciiTheme="minorEastAsia" w:eastAsiaTheme="minorEastAsia" w:hAnsiTheme="minorEastAsia"/>
        </w:rPr>
      </w:pP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 xml:space="preserve">　（許可取消しの場合における資力及び信用を有しなくなったと認める基準）</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第１４条　条例第４２条第１項第２号の規定により許可を取り消す場合における条例第１４条第３項第３号の資力及び信用を有しなくなったと認めるときは，仲卸業者が次の各号のいずれかに該当するときとする。</w:t>
      </w:r>
    </w:p>
    <w:p w:rsidR="004F0662" w:rsidRPr="00D744A0" w:rsidRDefault="004F0662" w:rsidP="004F0662">
      <w:pPr>
        <w:widowControl w:val="0"/>
        <w:ind w:left="432" w:hangingChars="200" w:hanging="432"/>
        <w:rPr>
          <w:rFonts w:asciiTheme="minorEastAsia" w:eastAsiaTheme="minorEastAsia" w:hAnsiTheme="minorEastAsia"/>
        </w:rPr>
      </w:pPr>
      <w:r w:rsidRPr="00D744A0">
        <w:rPr>
          <w:rFonts w:asciiTheme="minorEastAsia" w:eastAsiaTheme="minorEastAsia" w:hAnsiTheme="minorEastAsia" w:hint="eastAsia"/>
        </w:rPr>
        <w:t xml:space="preserve">　⑴　第１２条各号のいずれかに該当しなくなったとき。</w:t>
      </w:r>
    </w:p>
    <w:p w:rsidR="004F0662" w:rsidRPr="00D744A0" w:rsidRDefault="004F0662" w:rsidP="004F0662">
      <w:pPr>
        <w:widowControl w:val="0"/>
        <w:ind w:left="432" w:hangingChars="200" w:hanging="432"/>
        <w:rPr>
          <w:rFonts w:asciiTheme="minorEastAsia" w:eastAsiaTheme="minorEastAsia" w:hAnsiTheme="minorEastAsia"/>
        </w:rPr>
      </w:pPr>
      <w:r w:rsidRPr="00D744A0">
        <w:rPr>
          <w:rFonts w:asciiTheme="minorEastAsia" w:eastAsiaTheme="minorEastAsia" w:hAnsiTheme="minorEastAsia" w:hint="eastAsia"/>
        </w:rPr>
        <w:t xml:space="preserve">　⑵　条例第１７条に規定する事業報告書の提出をしないとき。</w:t>
      </w:r>
    </w:p>
    <w:p w:rsidR="004F0662" w:rsidRPr="00D744A0" w:rsidRDefault="004F0662" w:rsidP="004F0662">
      <w:pPr>
        <w:widowControl w:val="0"/>
        <w:ind w:left="216" w:hangingChars="100" w:hanging="216"/>
        <w:rPr>
          <w:rFonts w:asciiTheme="minorEastAsia" w:eastAsiaTheme="minorEastAsia" w:hAnsiTheme="minorEastAsia"/>
        </w:rPr>
      </w:pP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（仲卸補助者）</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第１５条　市長は，仲卸しの業務の適正かつ健全な運営を確保するため必要があると認めるときは，仲卸補助（仲卸業者の役員又は使用人のうち，仲卸業者を補助して卸売業者の行う卸売に参加することをいう。以下同じ。）を承認することができる。</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２　仲卸業者は，前項の承認を受けようとするときは，次に掲げる事項を記載した申請書を市長に提出しなければならない。</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⑴　申請者の名称及び住所</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⑵　仲卸補助の承認を受けようとする者の氏名</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３　前項の申請書には，仲卸補助の承認を受けようとする者について次に掲げる書類を添付しなければならない。</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⑴　暴力団員等又は密接関係者でないことを誓約する書面</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⑵　市場に関する法令，条例，規則及びこれらに基づく要綱並びに指導等を遵守し，信義をもって誠実に取引を行う旨を誓約する書面</w:t>
      </w:r>
    </w:p>
    <w:p w:rsidR="004F0662" w:rsidRPr="00D744A0" w:rsidRDefault="004F0662" w:rsidP="004F0662">
      <w:pPr>
        <w:widowControl w:val="0"/>
        <w:ind w:left="220" w:hanging="220"/>
        <w:rPr>
          <w:rFonts w:asciiTheme="minorEastAsia" w:eastAsiaTheme="minorEastAsia" w:hAnsiTheme="minorEastAsia"/>
        </w:rPr>
      </w:pPr>
      <w:r w:rsidRPr="00D744A0">
        <w:rPr>
          <w:rFonts w:asciiTheme="minorEastAsia" w:eastAsiaTheme="minorEastAsia" w:hAnsiTheme="minorEastAsia" w:hint="eastAsia"/>
        </w:rPr>
        <w:t>４　仲卸補助をする者（以下「仲卸補助者」という。）の数の最高限度は，１８名とする。ただし，市長が経営及び取扱高実績等を勘案し必要と認めるときは，この限りでない。</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５　市長は，第１項の承認をしたときは，仲卸補助者章を申請者に交付する。</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６　仲卸補助者は，卸売に参加するときは，仲卸補助者章を着用しなければならない。</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lastRenderedPageBreak/>
        <w:t>７　仲卸業者</w:t>
      </w:r>
      <w:r w:rsidRPr="00D744A0">
        <w:rPr>
          <w:rFonts w:asciiTheme="minorEastAsia" w:eastAsiaTheme="minorEastAsia" w:hAnsiTheme="minorEastAsia"/>
        </w:rPr>
        <w:t>は，</w:t>
      </w:r>
      <w:r w:rsidRPr="00D744A0">
        <w:rPr>
          <w:rFonts w:asciiTheme="minorEastAsia" w:eastAsiaTheme="minorEastAsia" w:hAnsiTheme="minorEastAsia" w:hint="eastAsia"/>
        </w:rPr>
        <w:t>退職</w:t>
      </w:r>
      <w:r w:rsidRPr="00D744A0">
        <w:rPr>
          <w:rFonts w:asciiTheme="minorEastAsia" w:eastAsiaTheme="minorEastAsia" w:hAnsiTheme="minorEastAsia"/>
        </w:rPr>
        <w:t>その他の理由により</w:t>
      </w:r>
      <w:r w:rsidRPr="00D744A0">
        <w:rPr>
          <w:rFonts w:asciiTheme="minorEastAsia" w:eastAsiaTheme="minorEastAsia" w:hAnsiTheme="minorEastAsia" w:hint="eastAsia"/>
        </w:rPr>
        <w:t>仲卸</w:t>
      </w:r>
      <w:r w:rsidRPr="00D744A0">
        <w:rPr>
          <w:rFonts w:asciiTheme="minorEastAsia" w:eastAsiaTheme="minorEastAsia" w:hAnsiTheme="minorEastAsia"/>
        </w:rPr>
        <w:t>補助者で</w:t>
      </w:r>
      <w:r w:rsidRPr="00D744A0">
        <w:rPr>
          <w:rFonts w:asciiTheme="minorEastAsia" w:eastAsiaTheme="minorEastAsia" w:hAnsiTheme="minorEastAsia" w:hint="eastAsia"/>
        </w:rPr>
        <w:t>なくなった</w:t>
      </w:r>
      <w:r w:rsidRPr="00D744A0">
        <w:rPr>
          <w:rFonts w:asciiTheme="minorEastAsia" w:eastAsiaTheme="minorEastAsia" w:hAnsiTheme="minorEastAsia"/>
        </w:rPr>
        <w:t>者があるときは，</w:t>
      </w:r>
      <w:r w:rsidRPr="00D744A0">
        <w:rPr>
          <w:rFonts w:asciiTheme="minorEastAsia" w:eastAsiaTheme="minorEastAsia" w:hAnsiTheme="minorEastAsia" w:hint="eastAsia"/>
        </w:rPr>
        <w:t>遅滞なく</w:t>
      </w:r>
      <w:r w:rsidRPr="00D744A0">
        <w:rPr>
          <w:rFonts w:asciiTheme="minorEastAsia" w:eastAsiaTheme="minorEastAsia" w:hAnsiTheme="minorEastAsia"/>
        </w:rPr>
        <w:t>，</w:t>
      </w:r>
      <w:r w:rsidRPr="00D744A0">
        <w:rPr>
          <w:rFonts w:asciiTheme="minorEastAsia" w:eastAsiaTheme="minorEastAsia" w:hAnsiTheme="minorEastAsia" w:hint="eastAsia"/>
        </w:rPr>
        <w:t>市長にその旨を届け出るとともに，</w:t>
      </w:r>
      <w:r w:rsidRPr="00D744A0">
        <w:rPr>
          <w:rFonts w:asciiTheme="minorEastAsia" w:eastAsiaTheme="minorEastAsia" w:hAnsiTheme="minorEastAsia"/>
        </w:rPr>
        <w:t>その</w:t>
      </w:r>
      <w:r w:rsidRPr="00D744A0">
        <w:rPr>
          <w:rFonts w:asciiTheme="minorEastAsia" w:eastAsiaTheme="minorEastAsia" w:hAnsiTheme="minorEastAsia" w:hint="eastAsia"/>
        </w:rPr>
        <w:t>者の</w:t>
      </w:r>
      <w:r w:rsidRPr="00D744A0">
        <w:rPr>
          <w:rFonts w:asciiTheme="minorEastAsia" w:eastAsiaTheme="minorEastAsia" w:hAnsiTheme="minorEastAsia"/>
        </w:rPr>
        <w:t>仲卸</w:t>
      </w:r>
      <w:r w:rsidRPr="00D744A0">
        <w:rPr>
          <w:rFonts w:asciiTheme="minorEastAsia" w:eastAsiaTheme="minorEastAsia" w:hAnsiTheme="minorEastAsia" w:hint="eastAsia"/>
        </w:rPr>
        <w:t>補助者</w:t>
      </w:r>
      <w:r w:rsidRPr="00D744A0">
        <w:rPr>
          <w:rFonts w:asciiTheme="minorEastAsia" w:eastAsiaTheme="minorEastAsia" w:hAnsiTheme="minorEastAsia"/>
        </w:rPr>
        <w:t>章を市長に返還しなければならない。</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８　仲卸業者は，仲卸補助者が仲卸補助者章を亡失し，又は損傷した場合には，直ちに，その旨を市長に届け出て，再交付を受けなければならない。この場合において，仲卸業者は，その実費を弁償しなければならない。</w:t>
      </w:r>
    </w:p>
    <w:p w:rsidR="004F0662" w:rsidRPr="00D744A0" w:rsidRDefault="004F0662" w:rsidP="004F0662">
      <w:pPr>
        <w:widowControl w:val="0"/>
        <w:ind w:left="216" w:hangingChars="100" w:hanging="216"/>
        <w:rPr>
          <w:rFonts w:asciiTheme="minorEastAsia" w:eastAsiaTheme="minorEastAsia" w:hAnsiTheme="minorEastAsia"/>
        </w:rPr>
      </w:pPr>
    </w:p>
    <w:p w:rsidR="004F0662" w:rsidRPr="00D744A0" w:rsidRDefault="004F0662" w:rsidP="004F0662">
      <w:pPr>
        <w:widowControl w:val="0"/>
        <w:ind w:left="221" w:hanging="221"/>
        <w:rPr>
          <w:rFonts w:asciiTheme="minorEastAsia" w:eastAsiaTheme="minorEastAsia" w:hAnsiTheme="minorEastAsia"/>
        </w:rPr>
      </w:pPr>
      <w:r w:rsidRPr="00D744A0">
        <w:rPr>
          <w:rFonts w:asciiTheme="minorEastAsia" w:eastAsiaTheme="minorEastAsia" w:hAnsiTheme="minorEastAsia" w:hint="eastAsia"/>
        </w:rPr>
        <w:t xml:space="preserve">　　　　第３節　売買参加者</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（売買参加の承認の基準）</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第１６条　条例第１８条第３項第１号の資力及び信用は，次の各号のいずれにも該当することを基準とする。</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⑴　次のいずれかに該当する者であって，その営業に必要な許可等を受けているものであること。</w:t>
      </w:r>
    </w:p>
    <w:p w:rsidR="004F0662" w:rsidRPr="00D744A0" w:rsidRDefault="004F0662" w:rsidP="004F0662">
      <w:pPr>
        <w:widowControl w:val="0"/>
        <w:ind w:leftChars="200" w:left="648" w:hangingChars="100" w:hanging="216"/>
        <w:rPr>
          <w:rFonts w:asciiTheme="minorEastAsia" w:eastAsiaTheme="minorEastAsia" w:hAnsiTheme="minorEastAsia"/>
        </w:rPr>
      </w:pPr>
      <w:r w:rsidRPr="00D744A0">
        <w:rPr>
          <w:rFonts w:asciiTheme="minorEastAsia" w:eastAsiaTheme="minorEastAsia" w:hAnsiTheme="minorEastAsia" w:hint="eastAsia"/>
        </w:rPr>
        <w:t>ア　飲食店営業その他の調理業者</w:t>
      </w:r>
    </w:p>
    <w:p w:rsidR="004F0662" w:rsidRPr="00D744A0" w:rsidRDefault="004F0662" w:rsidP="004F0662">
      <w:pPr>
        <w:widowControl w:val="0"/>
        <w:ind w:leftChars="200" w:left="648" w:hangingChars="100" w:hanging="216"/>
        <w:rPr>
          <w:rFonts w:asciiTheme="minorEastAsia" w:eastAsiaTheme="minorEastAsia" w:hAnsiTheme="minorEastAsia"/>
        </w:rPr>
      </w:pPr>
      <w:r w:rsidRPr="00D744A0">
        <w:rPr>
          <w:rFonts w:asciiTheme="minorEastAsia" w:eastAsiaTheme="minorEastAsia" w:hAnsiTheme="minorEastAsia" w:hint="eastAsia"/>
        </w:rPr>
        <w:t>イ　食料品等販売業その他の販売業者</w:t>
      </w:r>
    </w:p>
    <w:p w:rsidR="004F0662" w:rsidRPr="00D744A0" w:rsidRDefault="004F0662" w:rsidP="004F0662">
      <w:pPr>
        <w:widowControl w:val="0"/>
        <w:ind w:leftChars="200" w:left="648" w:hangingChars="100" w:hanging="216"/>
        <w:rPr>
          <w:rFonts w:asciiTheme="minorEastAsia" w:eastAsiaTheme="minorEastAsia" w:hAnsiTheme="minorEastAsia"/>
        </w:rPr>
      </w:pPr>
      <w:r w:rsidRPr="00D744A0">
        <w:rPr>
          <w:rFonts w:asciiTheme="minorEastAsia" w:eastAsiaTheme="minorEastAsia" w:hAnsiTheme="minorEastAsia" w:hint="eastAsia"/>
        </w:rPr>
        <w:t>ウ　そうざい製造業，魚介類加工業その他の製造業者</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⑵　次に掲げる区分に応じ，次に掲げる市区町村税の滞納がないこと。</w:t>
      </w:r>
    </w:p>
    <w:p w:rsidR="004F0662" w:rsidRPr="00D744A0" w:rsidRDefault="004F0662" w:rsidP="004F0662">
      <w:pPr>
        <w:widowControl w:val="0"/>
        <w:ind w:leftChars="200" w:left="648" w:hangingChars="100" w:hanging="216"/>
        <w:rPr>
          <w:rFonts w:asciiTheme="minorEastAsia" w:eastAsiaTheme="minorEastAsia" w:hAnsiTheme="minorEastAsia"/>
        </w:rPr>
      </w:pPr>
      <w:r w:rsidRPr="00D744A0">
        <w:rPr>
          <w:rFonts w:asciiTheme="minorEastAsia" w:eastAsiaTheme="minorEastAsia" w:hAnsiTheme="minorEastAsia" w:hint="eastAsia"/>
        </w:rPr>
        <w:t>ア　申請者が宇都宮市に住民票を有する個人又は所在する法人である場合　宇都宮市の市税</w:t>
      </w:r>
    </w:p>
    <w:p w:rsidR="004F0662" w:rsidRPr="00D744A0" w:rsidRDefault="004F0662" w:rsidP="004F0662">
      <w:pPr>
        <w:widowControl w:val="0"/>
        <w:ind w:leftChars="200" w:left="648" w:hangingChars="100" w:hanging="216"/>
        <w:rPr>
          <w:rFonts w:asciiTheme="minorEastAsia" w:eastAsiaTheme="minorEastAsia" w:hAnsiTheme="minorEastAsia"/>
        </w:rPr>
      </w:pPr>
      <w:r w:rsidRPr="00D744A0">
        <w:rPr>
          <w:rFonts w:asciiTheme="minorEastAsia" w:eastAsiaTheme="minorEastAsia" w:hAnsiTheme="minorEastAsia" w:hint="eastAsia"/>
        </w:rPr>
        <w:t>イ　申請者がア以外のものである場合　市区町村税</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⑶　精算代払いに関し，宇都宮市中央卸売市場青果精算株式会社又は宇都宮水産物精算株式会社との協議が調っていること。</w:t>
      </w:r>
    </w:p>
    <w:p w:rsidR="004F0662" w:rsidRPr="00D744A0" w:rsidRDefault="004F0662" w:rsidP="004F0662">
      <w:pPr>
        <w:widowControl w:val="0"/>
        <w:ind w:leftChars="100" w:left="432" w:hangingChars="100" w:hanging="216"/>
        <w:rPr>
          <w:rFonts w:asciiTheme="minorEastAsia" w:eastAsiaTheme="minorEastAsia" w:hAnsiTheme="minorEastAsia"/>
        </w:rPr>
      </w:pP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（申請書の添付書類）</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第１７条　規則第１９条第２項第１号オ及び第２号ウの市長が必要と認める書類は，次に掲げるとおりとする。</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⑴　その営業に必要な許可等を受けていることを証する書類の写し</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⑵　申請日前３０日以内に交付を受けた市区町村税又は法人市区町村税の納税証明書</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⑶　買付け代金の決済方法は代払い制度によることを誓約する書面</w:t>
      </w:r>
    </w:p>
    <w:p w:rsidR="004F0662" w:rsidRPr="00D744A0" w:rsidRDefault="004F0662" w:rsidP="004F0662">
      <w:pPr>
        <w:widowControl w:val="0"/>
        <w:ind w:leftChars="100" w:left="436" w:hanging="220"/>
        <w:rPr>
          <w:rFonts w:asciiTheme="minorEastAsia" w:eastAsiaTheme="minorEastAsia" w:hAnsiTheme="minorEastAsia"/>
        </w:rPr>
      </w:pPr>
      <w:r w:rsidRPr="00D744A0">
        <w:rPr>
          <w:rFonts w:asciiTheme="minorEastAsia" w:eastAsiaTheme="minorEastAsia" w:hAnsiTheme="minorEastAsia" w:hint="eastAsia"/>
        </w:rPr>
        <w:t>⑷　申請者が個人である場合にあっては，直近の年の確定申告書の写し</w:t>
      </w:r>
    </w:p>
    <w:p w:rsidR="004F0662" w:rsidRPr="00D744A0" w:rsidRDefault="004F0662" w:rsidP="004F0662">
      <w:pPr>
        <w:widowControl w:val="0"/>
        <w:rPr>
          <w:rFonts w:asciiTheme="minorEastAsia" w:eastAsiaTheme="minorEastAsia" w:hAnsiTheme="minorEastAsia"/>
        </w:rPr>
      </w:pP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 xml:space="preserve">　（承認取消しの場合における資力及び信用を有しなくなったと認める基準）</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第１８条　条例第１９条の規定により承認を取り消す場合における条例第１８条第３項第１号の資力及び信用を有しなくなったと認めるときは，売買参加者が次の各号のいずれかに該当するときとする。</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⑴　第１６条各号のいずれかに該当しなくなったとき。</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⑵　第２１条の規定による現況届を提出しないとき。</w:t>
      </w:r>
    </w:p>
    <w:p w:rsidR="004F0662" w:rsidRPr="00D744A0" w:rsidRDefault="004F0662" w:rsidP="004F0662">
      <w:pPr>
        <w:widowControl w:val="0"/>
        <w:ind w:leftChars="100" w:left="432" w:hangingChars="100" w:hanging="216"/>
        <w:rPr>
          <w:rFonts w:asciiTheme="minorEastAsia" w:eastAsiaTheme="minorEastAsia" w:hAnsiTheme="minorEastAsia"/>
        </w:rPr>
      </w:pP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lastRenderedPageBreak/>
        <w:t>（売買参加の資格の承継）</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第１９条　売買参加の資格について，譲渡し及び譲受け，相続その他の理由により承継をしようとするときは，市長の承認を受けなければならない。</w:t>
      </w:r>
    </w:p>
    <w:p w:rsidR="004F0662" w:rsidRPr="00D744A0" w:rsidRDefault="004F0662" w:rsidP="004F0662">
      <w:pPr>
        <w:widowControl w:val="0"/>
        <w:ind w:left="220" w:hanging="220"/>
        <w:rPr>
          <w:rFonts w:asciiTheme="minorEastAsia" w:eastAsiaTheme="minorEastAsia" w:hAnsiTheme="minorEastAsia"/>
        </w:rPr>
      </w:pPr>
      <w:r w:rsidRPr="00D744A0">
        <w:rPr>
          <w:rFonts w:asciiTheme="minorEastAsia" w:eastAsiaTheme="minorEastAsia" w:hAnsiTheme="minorEastAsia" w:hint="eastAsia"/>
        </w:rPr>
        <w:t>２　前項の売買参加の資格の承継をしようとする者の承認申請等については，売買参加の例による。</w:t>
      </w:r>
    </w:p>
    <w:p w:rsidR="004F0662" w:rsidRPr="00D744A0" w:rsidRDefault="004F0662" w:rsidP="004F0662">
      <w:pPr>
        <w:widowControl w:val="0"/>
        <w:ind w:leftChars="100" w:left="432" w:hangingChars="100" w:hanging="216"/>
        <w:rPr>
          <w:rFonts w:asciiTheme="minorEastAsia" w:eastAsiaTheme="minorEastAsia" w:hAnsiTheme="minorEastAsia"/>
        </w:rPr>
      </w:pP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（売買参加補助者）</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第２０条　市長は，売買参加者の効率的な取引を確保するため必要があると認めるときは，売買参加補助（売買参加者の役員又は使用人のうち，売買参加者を補助して卸売に参加することをいう。以下同じ。）を承認することができる。</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２　売買参加者は，前項の承認を受けようとするときは，次に掲げる事項を記載した申請書を市長に提出しなければならない。</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⑴　申請者の名称及び住所</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⑵　売買参加補助の承認を受けようとする者の氏名</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３　前項の申請書には，承認を受けようとする売買参加補助者について次に掲げる書類を添付しなければならない。</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⑴　暴力団員等又は密接関係者でないことを誓約する書面</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４　売買参加補助をする者（以下「売買参加補助者」という。）の数の最高限度は，５名とする。ただし，市長が経営及び取扱高実績等を勘案し必要と認めるときは，この限りでない。</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５　市長は，第１項の承認をしたときは，売買参加補助者章を申請者に交付する。</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６　売買参加補助者は，卸売に参加するときは，売買参加補助者章を着用しなければならない。</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７　売買参加者</w:t>
      </w:r>
      <w:r w:rsidRPr="00D744A0">
        <w:rPr>
          <w:rFonts w:asciiTheme="minorEastAsia" w:eastAsiaTheme="minorEastAsia" w:hAnsiTheme="minorEastAsia"/>
        </w:rPr>
        <w:t>は，</w:t>
      </w:r>
      <w:r w:rsidRPr="00D744A0">
        <w:rPr>
          <w:rFonts w:asciiTheme="minorEastAsia" w:eastAsiaTheme="minorEastAsia" w:hAnsiTheme="minorEastAsia" w:hint="eastAsia"/>
        </w:rPr>
        <w:t>退職</w:t>
      </w:r>
      <w:r w:rsidRPr="00D744A0">
        <w:rPr>
          <w:rFonts w:asciiTheme="minorEastAsia" w:eastAsiaTheme="minorEastAsia" w:hAnsiTheme="minorEastAsia"/>
        </w:rPr>
        <w:t>その他の理由により</w:t>
      </w:r>
      <w:r w:rsidRPr="00D744A0">
        <w:rPr>
          <w:rFonts w:asciiTheme="minorEastAsia" w:eastAsiaTheme="minorEastAsia" w:hAnsiTheme="minorEastAsia" w:hint="eastAsia"/>
        </w:rPr>
        <w:t>売買参加</w:t>
      </w:r>
      <w:r w:rsidRPr="00D744A0">
        <w:rPr>
          <w:rFonts w:asciiTheme="minorEastAsia" w:eastAsiaTheme="minorEastAsia" w:hAnsiTheme="minorEastAsia"/>
        </w:rPr>
        <w:t>補助者で</w:t>
      </w:r>
      <w:r w:rsidRPr="00D744A0">
        <w:rPr>
          <w:rFonts w:asciiTheme="minorEastAsia" w:eastAsiaTheme="minorEastAsia" w:hAnsiTheme="minorEastAsia" w:hint="eastAsia"/>
        </w:rPr>
        <w:t>なくなった</w:t>
      </w:r>
      <w:r w:rsidRPr="00D744A0">
        <w:rPr>
          <w:rFonts w:asciiTheme="minorEastAsia" w:eastAsiaTheme="minorEastAsia" w:hAnsiTheme="minorEastAsia"/>
        </w:rPr>
        <w:t>者があるときは，</w:t>
      </w:r>
      <w:r w:rsidRPr="00D744A0">
        <w:rPr>
          <w:rFonts w:asciiTheme="minorEastAsia" w:eastAsiaTheme="minorEastAsia" w:hAnsiTheme="minorEastAsia" w:hint="eastAsia"/>
        </w:rPr>
        <w:t>遅滞なく</w:t>
      </w:r>
      <w:r w:rsidRPr="00D744A0">
        <w:rPr>
          <w:rFonts w:asciiTheme="minorEastAsia" w:eastAsiaTheme="minorEastAsia" w:hAnsiTheme="minorEastAsia"/>
        </w:rPr>
        <w:t>，その</w:t>
      </w:r>
      <w:r w:rsidRPr="00D744A0">
        <w:rPr>
          <w:rFonts w:asciiTheme="minorEastAsia" w:eastAsiaTheme="minorEastAsia" w:hAnsiTheme="minorEastAsia" w:hint="eastAsia"/>
        </w:rPr>
        <w:t>者の売買参加補助者</w:t>
      </w:r>
      <w:r w:rsidRPr="00D744A0">
        <w:rPr>
          <w:rFonts w:asciiTheme="minorEastAsia" w:eastAsiaTheme="minorEastAsia" w:hAnsiTheme="minorEastAsia"/>
        </w:rPr>
        <w:t>章を市長に返還しなければならない。</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８　売買参加者は，売買参加補助者が売買参加補助者章を亡失し，又は損傷した場合には，直ちに，その旨を市長に届け出て，再交付を受けなければならない。この場合において，売買参加者は，その実費を弁償しなければならない。</w:t>
      </w:r>
    </w:p>
    <w:p w:rsidR="004F0662" w:rsidRPr="00D744A0" w:rsidRDefault="004F0662" w:rsidP="004F0662">
      <w:pPr>
        <w:widowControl w:val="0"/>
        <w:ind w:left="99" w:hangingChars="46" w:hanging="99"/>
        <w:rPr>
          <w:rFonts w:asciiTheme="minorEastAsia" w:eastAsiaTheme="minorEastAsia" w:hAnsiTheme="minorEastAsia"/>
        </w:rPr>
      </w:pP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（売買参加者の現況届）</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第２１条　売買参加者は，４年毎に市長の定める期日までに，売買参加者（補助者）現況届を市長に提出しなければならない。ただし，当該期日から１年以内に売買参加の承認を受けた者については，この限りでない。</w:t>
      </w:r>
    </w:p>
    <w:p w:rsidR="004F0662" w:rsidRPr="00D744A0" w:rsidRDefault="004F0662" w:rsidP="004F0662">
      <w:pPr>
        <w:widowControl w:val="0"/>
        <w:rPr>
          <w:rFonts w:asciiTheme="minorEastAsia" w:eastAsiaTheme="minorEastAsia" w:hAnsiTheme="minorEastAsia"/>
        </w:rPr>
      </w:pP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 xml:space="preserve">　　　　第４節　関連事業者</w:t>
      </w:r>
    </w:p>
    <w:p w:rsidR="004F0662" w:rsidRPr="00D744A0" w:rsidRDefault="004F0662" w:rsidP="004F0662">
      <w:pPr>
        <w:widowControl w:val="0"/>
        <w:ind w:firstLineChars="100" w:firstLine="216"/>
        <w:rPr>
          <w:rFonts w:asciiTheme="minorEastAsia" w:eastAsiaTheme="minorEastAsia" w:hAnsiTheme="minorEastAsia"/>
        </w:rPr>
      </w:pPr>
      <w:r w:rsidRPr="00D744A0">
        <w:rPr>
          <w:rFonts w:asciiTheme="minorEastAsia" w:eastAsiaTheme="minorEastAsia" w:hAnsiTheme="minorEastAsia" w:hint="eastAsia"/>
        </w:rPr>
        <w:t>（関連事業者の公募）</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第２２条　市長は，条例第２０条第１項に定める関連事業者の使用許可をする場合には，公募の方法によるものとする。ただし，当該業務が高度の専門的知識及び技術を要する等の特別な理由がある場合は，他の方法によることができるものとする。</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２　前項による場合には，開設者による書類審査及び必要に応じ面接を行い選考するものとす</w:t>
      </w:r>
      <w:r w:rsidRPr="00D744A0">
        <w:rPr>
          <w:rFonts w:asciiTheme="minorEastAsia" w:eastAsiaTheme="minorEastAsia" w:hAnsiTheme="minorEastAsia" w:hint="eastAsia"/>
        </w:rPr>
        <w:lastRenderedPageBreak/>
        <w:t>る。</w:t>
      </w:r>
    </w:p>
    <w:p w:rsidR="004F0662" w:rsidRPr="00D744A0" w:rsidRDefault="004F0662" w:rsidP="004F0662">
      <w:pPr>
        <w:widowControl w:val="0"/>
        <w:ind w:left="216" w:hangingChars="100" w:hanging="216"/>
        <w:rPr>
          <w:rFonts w:asciiTheme="minorEastAsia" w:eastAsiaTheme="minorEastAsia" w:hAnsiTheme="minorEastAsia"/>
        </w:rPr>
      </w:pP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（関連事業者の業務の種類）</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第２３条　規則第２１条第６号の市長が認める業務は，次に掲げるとおりとする。</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⑴　卸売業者，仲卸業者又は売買参加者の福利厚生等に関する業務</w:t>
      </w:r>
    </w:p>
    <w:p w:rsidR="004F0662" w:rsidRPr="00D744A0" w:rsidRDefault="004F0662" w:rsidP="004F0662">
      <w:pPr>
        <w:widowControl w:val="0"/>
        <w:ind w:leftChars="100" w:left="216"/>
        <w:rPr>
          <w:rFonts w:asciiTheme="minorEastAsia" w:eastAsiaTheme="minorEastAsia" w:hAnsiTheme="minorEastAsia"/>
        </w:rPr>
      </w:pPr>
      <w:r w:rsidRPr="00D744A0">
        <w:rPr>
          <w:rFonts w:asciiTheme="minorEastAsia" w:eastAsiaTheme="minorEastAsia" w:hAnsiTheme="minorEastAsia" w:hint="eastAsia"/>
        </w:rPr>
        <w:t>⑵　情報通信業</w:t>
      </w:r>
    </w:p>
    <w:p w:rsidR="004F0662" w:rsidRPr="00D744A0" w:rsidRDefault="004F0662" w:rsidP="004F0662">
      <w:pPr>
        <w:widowControl w:val="0"/>
        <w:ind w:leftChars="100" w:left="216"/>
        <w:rPr>
          <w:rFonts w:asciiTheme="minorEastAsia" w:eastAsiaTheme="minorEastAsia" w:hAnsiTheme="minorEastAsia"/>
        </w:rPr>
      </w:pPr>
      <w:r w:rsidRPr="00D744A0">
        <w:rPr>
          <w:rFonts w:asciiTheme="minorEastAsia" w:eastAsiaTheme="minorEastAsia" w:hAnsiTheme="minorEastAsia" w:hint="eastAsia"/>
        </w:rPr>
        <w:t>⑶　運輸業</w:t>
      </w:r>
    </w:p>
    <w:p w:rsidR="004F0662" w:rsidRPr="00D744A0" w:rsidRDefault="004F0662" w:rsidP="004F0662">
      <w:pPr>
        <w:widowControl w:val="0"/>
        <w:ind w:leftChars="100" w:left="216"/>
        <w:rPr>
          <w:rFonts w:asciiTheme="minorEastAsia" w:eastAsiaTheme="minorEastAsia" w:hAnsiTheme="minorEastAsia"/>
        </w:rPr>
      </w:pPr>
      <w:r w:rsidRPr="00D744A0">
        <w:rPr>
          <w:rFonts w:asciiTheme="minorEastAsia" w:eastAsiaTheme="minorEastAsia" w:hAnsiTheme="minorEastAsia" w:hint="eastAsia"/>
        </w:rPr>
        <w:t>⑷　卸売・小売業</w:t>
      </w:r>
    </w:p>
    <w:p w:rsidR="004F0662" w:rsidRPr="00D744A0" w:rsidRDefault="004F0662" w:rsidP="004F0662">
      <w:pPr>
        <w:widowControl w:val="0"/>
        <w:ind w:leftChars="100" w:left="216"/>
        <w:rPr>
          <w:rFonts w:asciiTheme="minorEastAsia" w:eastAsiaTheme="minorEastAsia" w:hAnsiTheme="minorEastAsia"/>
        </w:rPr>
      </w:pPr>
      <w:r w:rsidRPr="00D744A0">
        <w:rPr>
          <w:rFonts w:asciiTheme="minorEastAsia" w:eastAsiaTheme="minorEastAsia" w:hAnsiTheme="minorEastAsia" w:hint="eastAsia"/>
        </w:rPr>
        <w:t>⑸　金融・保険業</w:t>
      </w:r>
    </w:p>
    <w:p w:rsidR="004F0662" w:rsidRPr="00D744A0" w:rsidRDefault="004F0662" w:rsidP="004F0662">
      <w:pPr>
        <w:widowControl w:val="0"/>
        <w:ind w:leftChars="100" w:left="216"/>
        <w:rPr>
          <w:rFonts w:asciiTheme="minorEastAsia" w:eastAsiaTheme="minorEastAsia" w:hAnsiTheme="minorEastAsia"/>
        </w:rPr>
      </w:pPr>
      <w:r w:rsidRPr="00D744A0">
        <w:rPr>
          <w:rFonts w:asciiTheme="minorEastAsia" w:eastAsiaTheme="minorEastAsia" w:hAnsiTheme="minorEastAsia" w:hint="eastAsia"/>
        </w:rPr>
        <w:t>⑹　物品賃貸業</w:t>
      </w:r>
    </w:p>
    <w:p w:rsidR="004F0662" w:rsidRPr="00D744A0" w:rsidRDefault="004F0662" w:rsidP="004F0662">
      <w:pPr>
        <w:widowControl w:val="0"/>
        <w:ind w:leftChars="100" w:left="216"/>
        <w:rPr>
          <w:rFonts w:asciiTheme="minorEastAsia" w:eastAsiaTheme="minorEastAsia" w:hAnsiTheme="minorEastAsia"/>
        </w:rPr>
      </w:pPr>
      <w:r w:rsidRPr="00D744A0">
        <w:rPr>
          <w:rFonts w:asciiTheme="minorEastAsia" w:eastAsiaTheme="minorEastAsia" w:hAnsiTheme="minorEastAsia" w:hint="eastAsia"/>
        </w:rPr>
        <w:t>⑺　宿泊・飲食サービス業</w:t>
      </w:r>
    </w:p>
    <w:p w:rsidR="004F0662" w:rsidRPr="00D744A0" w:rsidRDefault="004F0662" w:rsidP="004F0662">
      <w:pPr>
        <w:widowControl w:val="0"/>
        <w:ind w:leftChars="100" w:left="216"/>
        <w:rPr>
          <w:rFonts w:asciiTheme="minorEastAsia" w:eastAsiaTheme="minorEastAsia" w:hAnsiTheme="minorEastAsia"/>
        </w:rPr>
      </w:pPr>
      <w:r w:rsidRPr="00D744A0">
        <w:rPr>
          <w:rFonts w:asciiTheme="minorEastAsia" w:eastAsiaTheme="minorEastAsia" w:hAnsiTheme="minorEastAsia" w:hint="eastAsia"/>
        </w:rPr>
        <w:t>⑻　医療・福祉業</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⑼　サービス業（経営コンサルタント・広告・技術サービス・生活関連サービス業など）</w:t>
      </w:r>
    </w:p>
    <w:p w:rsidR="004F0662" w:rsidRPr="00D744A0" w:rsidRDefault="004F0662" w:rsidP="004F0662">
      <w:pPr>
        <w:widowControl w:val="0"/>
        <w:rPr>
          <w:rFonts w:asciiTheme="minorEastAsia" w:eastAsiaTheme="minorEastAsia" w:hAnsiTheme="minorEastAsia"/>
          <w:strike/>
        </w:rPr>
      </w:pP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（許可の基準）</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第２４条　条例第２０条第２項３号の資力及び信用は，次の各号のいずれにも該当することを基準とする。</w:t>
      </w:r>
    </w:p>
    <w:p w:rsidR="004F0662" w:rsidRPr="00D744A0" w:rsidRDefault="004F0662" w:rsidP="004F0662">
      <w:pPr>
        <w:widowControl w:val="0"/>
        <w:ind w:leftChars="100" w:left="432" w:hangingChars="100" w:hanging="216"/>
        <w:rPr>
          <w:rFonts w:asciiTheme="minorEastAsia" w:eastAsiaTheme="minorEastAsia" w:hAnsiTheme="minorEastAsia"/>
          <w:dstrike/>
        </w:rPr>
      </w:pPr>
      <w:r w:rsidRPr="00D744A0">
        <w:rPr>
          <w:rFonts w:asciiTheme="minorEastAsia" w:eastAsiaTheme="minorEastAsia" w:hAnsiTheme="minorEastAsia" w:hint="eastAsia"/>
        </w:rPr>
        <w:t>⑴　その営業に必要な許可等を受けていること。</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⑵　次に掲げる区分に応じ，次に掲げる市区町村税の滞納がないこと。</w:t>
      </w:r>
    </w:p>
    <w:p w:rsidR="004F0662" w:rsidRPr="00D744A0" w:rsidRDefault="004F0662" w:rsidP="004F0662">
      <w:pPr>
        <w:widowControl w:val="0"/>
        <w:ind w:leftChars="200" w:left="652" w:hanging="220"/>
        <w:rPr>
          <w:rFonts w:asciiTheme="minorEastAsia" w:eastAsiaTheme="minorEastAsia" w:hAnsiTheme="minorEastAsia"/>
        </w:rPr>
      </w:pPr>
      <w:r w:rsidRPr="00D744A0">
        <w:rPr>
          <w:rFonts w:asciiTheme="minorEastAsia" w:eastAsiaTheme="minorEastAsia" w:hAnsiTheme="minorEastAsia" w:hint="eastAsia"/>
        </w:rPr>
        <w:t>ア　申請者が宇都宮市に住民票を有する個人又は所在する法人である場合　宇都宮市の市税</w:t>
      </w:r>
    </w:p>
    <w:p w:rsidR="004F0662" w:rsidRPr="00D744A0" w:rsidRDefault="004F0662" w:rsidP="004F0662">
      <w:pPr>
        <w:widowControl w:val="0"/>
        <w:ind w:leftChars="200" w:left="652" w:hanging="220"/>
        <w:rPr>
          <w:rFonts w:asciiTheme="minorEastAsia" w:eastAsiaTheme="minorEastAsia" w:hAnsiTheme="minorEastAsia"/>
        </w:rPr>
      </w:pPr>
      <w:r w:rsidRPr="00D744A0">
        <w:rPr>
          <w:rFonts w:asciiTheme="minorEastAsia" w:eastAsiaTheme="minorEastAsia" w:hAnsiTheme="minorEastAsia" w:hint="eastAsia"/>
        </w:rPr>
        <w:t>イ　申請者がア以外のものである場合　市区町村税</w:t>
      </w:r>
    </w:p>
    <w:p w:rsidR="004F0662" w:rsidRPr="00D744A0" w:rsidRDefault="004F0662" w:rsidP="004F0662">
      <w:pPr>
        <w:widowControl w:val="0"/>
        <w:ind w:left="432" w:hangingChars="200" w:hanging="432"/>
        <w:rPr>
          <w:rFonts w:asciiTheme="minorEastAsia" w:eastAsiaTheme="minorEastAsia" w:hAnsiTheme="minorEastAsia"/>
        </w:rPr>
      </w:pPr>
      <w:r w:rsidRPr="00D744A0">
        <w:rPr>
          <w:rFonts w:asciiTheme="minorEastAsia" w:eastAsiaTheme="minorEastAsia" w:hAnsiTheme="minorEastAsia" w:hint="eastAsia"/>
        </w:rPr>
        <w:t xml:space="preserve">　⑶　第２５条第１号から第５号までに掲げる添付書類の内容について，事業を的確に遂行するのに必要な資力及び信用があると認められる者であること。</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２　前項第３号の審査に際しては，経営等に関する専門的な知識を有する機関等の意見を聴くことができる。</w:t>
      </w:r>
    </w:p>
    <w:p w:rsidR="004F0662" w:rsidRPr="00D744A0" w:rsidRDefault="004F0662" w:rsidP="004F0662">
      <w:pPr>
        <w:widowControl w:val="0"/>
        <w:ind w:left="220" w:hanging="220"/>
        <w:rPr>
          <w:rFonts w:asciiTheme="minorEastAsia" w:eastAsiaTheme="minorEastAsia" w:hAnsiTheme="minorEastAsia"/>
        </w:rPr>
      </w:pP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（申請書の添付書類）</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第２５条　規則第２２条第２項第１号カ及び第２号エの市長が必要と認める書類は，次に掲げるとおりとする。</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⑴　その営業に必要な許可等を受けていることを証する書類の写し</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⑵　申請日前３０日以内に交付を受けた市区町村税又は法人市区町村税の納税証明書</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⑶　会社案内</w:t>
      </w:r>
    </w:p>
    <w:p w:rsidR="004F0662" w:rsidRPr="00D744A0" w:rsidRDefault="004F0662" w:rsidP="004F0662">
      <w:pPr>
        <w:widowControl w:val="0"/>
        <w:rPr>
          <w:rFonts w:asciiTheme="minorEastAsia" w:eastAsiaTheme="minorEastAsia" w:hAnsiTheme="minorEastAsia"/>
        </w:rPr>
      </w:pP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 xml:space="preserve">　（許可取消しの場合における資力及び信用を有しなくなったと認める基準）</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第２６条　条例第４２条第１項第３号の規定により許可を取り消す場合における条例第２０条第２項第３号の資力及び信用を有しなくなったと認めるときは，関連事業者が次の各号のいずれかに該当するときとする</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lastRenderedPageBreak/>
        <w:t>⑴　第２４条各号のいずれかに該当しなくなったとき。</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⑵　条例第２３条の規定による事業報告書の提出をしないとき。</w:t>
      </w:r>
    </w:p>
    <w:p w:rsidR="004F0662" w:rsidRPr="00D744A0" w:rsidRDefault="004F0662" w:rsidP="004F0662">
      <w:pPr>
        <w:widowControl w:val="0"/>
        <w:ind w:left="216" w:hangingChars="100" w:hanging="216"/>
        <w:rPr>
          <w:rFonts w:asciiTheme="minorEastAsia" w:eastAsiaTheme="minorEastAsia" w:hAnsiTheme="minorEastAsia"/>
        </w:rPr>
      </w:pP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 xml:space="preserve">　　　第３章　売買取引及び決済の方法</w:t>
      </w:r>
    </w:p>
    <w:p w:rsidR="004F0662" w:rsidRPr="00D744A0" w:rsidRDefault="004F0662" w:rsidP="004F0662">
      <w:pPr>
        <w:widowControl w:val="0"/>
        <w:ind w:leftChars="100" w:left="436" w:hanging="220"/>
        <w:rPr>
          <w:rFonts w:asciiTheme="minorEastAsia" w:eastAsiaTheme="minorEastAsia" w:hAnsiTheme="minorEastAsia"/>
        </w:rPr>
      </w:pPr>
      <w:r w:rsidRPr="00D744A0">
        <w:rPr>
          <w:rFonts w:asciiTheme="minorEastAsia" w:eastAsiaTheme="minorEastAsia" w:hAnsiTheme="minorEastAsia" w:hint="eastAsia"/>
        </w:rPr>
        <w:t>（せり売の方法）</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第２７条　せり売は，せり売をしようとする生鮮食料品等について，品目，産地，出荷者，荷印，等級，数量その他必要な事項を呼び上げ，又は表示した後でなければ開始することができない。ただし，規格が統一され，数量がまとまっている荷口の生鮮食料品等で，市場の効率的な流通を確保するため卸売業者が必要と認めたときは，その定める方法によることができる。</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２　せり落しは，せり人が最高申込価格を３回呼び上げたときに決定し，その申込者をせり落し人とする。</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３　前項の呼上回数は，状況に応じこれを増減することができる。</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４　せり人は，最高価格の申込者が２人以上あるときは，抽せんその他適当な方法によりせり落し人を決定しなければならない。</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５　せり人は，せり落し人が決定したときは，直ちに価格，数量及び氏名又は商号若しくは番号を呼び上げなければならない。</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６　売買取引の呼値は，金額で呼称しなければならない。</w:t>
      </w:r>
    </w:p>
    <w:p w:rsidR="004F0662" w:rsidRPr="00D744A0" w:rsidRDefault="004F0662" w:rsidP="004F0662">
      <w:pPr>
        <w:widowControl w:val="0"/>
        <w:ind w:left="220" w:hanging="220"/>
        <w:rPr>
          <w:rFonts w:asciiTheme="minorEastAsia" w:eastAsiaTheme="minorEastAsia" w:hAnsiTheme="minorEastAsia"/>
        </w:rPr>
      </w:pPr>
    </w:p>
    <w:p w:rsidR="004F0662" w:rsidRPr="00D744A0" w:rsidRDefault="004F0662" w:rsidP="004F0662">
      <w:pPr>
        <w:widowControl w:val="0"/>
        <w:ind w:leftChars="100" w:left="216"/>
        <w:rPr>
          <w:rFonts w:asciiTheme="minorEastAsia" w:eastAsiaTheme="minorEastAsia" w:hAnsiTheme="minorEastAsia"/>
        </w:rPr>
      </w:pPr>
      <w:r w:rsidRPr="00D744A0">
        <w:rPr>
          <w:rFonts w:asciiTheme="minorEastAsia" w:eastAsiaTheme="minorEastAsia" w:hAnsiTheme="minorEastAsia" w:hint="eastAsia"/>
        </w:rPr>
        <w:t>（入札の方法）</w:t>
      </w:r>
    </w:p>
    <w:p w:rsidR="004F0662" w:rsidRPr="00D744A0" w:rsidRDefault="004F0662" w:rsidP="004F0662">
      <w:pPr>
        <w:widowControl w:val="0"/>
        <w:ind w:left="220" w:hanging="220"/>
        <w:rPr>
          <w:rFonts w:asciiTheme="minorEastAsia" w:eastAsiaTheme="minorEastAsia" w:hAnsiTheme="minorEastAsia"/>
        </w:rPr>
      </w:pPr>
      <w:r w:rsidRPr="00D744A0">
        <w:rPr>
          <w:rFonts w:asciiTheme="minorEastAsia" w:eastAsiaTheme="minorEastAsia" w:hAnsiTheme="minorEastAsia" w:hint="eastAsia"/>
        </w:rPr>
        <w:t>第２８条　入札は，卸売業者が入札しようとする物品の品目，産地，出荷者，荷印，等級，数量その他必要な事項を表示し，又は呼び上げた後入札に参加する者（以下「入札者」という。）に対し，一定の入札書に入札者の番号，入札金額その他必要な事項を記載させて行わなければならない。</w:t>
      </w:r>
    </w:p>
    <w:p w:rsidR="004F0662" w:rsidRPr="00D744A0" w:rsidRDefault="004F0662" w:rsidP="004F0662">
      <w:pPr>
        <w:widowControl w:val="0"/>
        <w:ind w:left="220" w:hanging="220"/>
        <w:rPr>
          <w:rFonts w:asciiTheme="minorEastAsia" w:eastAsiaTheme="minorEastAsia" w:hAnsiTheme="minorEastAsia"/>
        </w:rPr>
      </w:pPr>
      <w:r w:rsidRPr="00D744A0">
        <w:rPr>
          <w:rFonts w:asciiTheme="minorEastAsia" w:eastAsiaTheme="minorEastAsia" w:hAnsiTheme="minorEastAsia" w:hint="eastAsia"/>
        </w:rPr>
        <w:t>２　開札は，入札終了後直ちに行い，最高価格の入札をした者を落札者とする。</w:t>
      </w:r>
    </w:p>
    <w:p w:rsidR="004F0662" w:rsidRPr="00D744A0" w:rsidRDefault="004F0662" w:rsidP="004F0662">
      <w:pPr>
        <w:widowControl w:val="0"/>
        <w:ind w:left="220" w:hanging="220"/>
        <w:rPr>
          <w:rFonts w:asciiTheme="minorEastAsia" w:eastAsiaTheme="minorEastAsia" w:hAnsiTheme="minorEastAsia"/>
        </w:rPr>
      </w:pPr>
      <w:r w:rsidRPr="00D744A0">
        <w:rPr>
          <w:rFonts w:asciiTheme="minorEastAsia" w:eastAsiaTheme="minorEastAsia" w:hAnsiTheme="minorEastAsia" w:hint="eastAsia"/>
        </w:rPr>
        <w:t>３　前条第２項ただし書，第４項及び第５項の規定は，入札について準用する。</w:t>
      </w:r>
    </w:p>
    <w:p w:rsidR="004F0662" w:rsidRPr="00D744A0" w:rsidRDefault="004F0662" w:rsidP="004F0662">
      <w:pPr>
        <w:widowControl w:val="0"/>
        <w:ind w:left="220" w:hanging="220"/>
        <w:rPr>
          <w:rFonts w:asciiTheme="minorEastAsia" w:eastAsiaTheme="minorEastAsia" w:hAnsiTheme="minorEastAsia"/>
        </w:rPr>
      </w:pPr>
    </w:p>
    <w:p w:rsidR="004F0662" w:rsidRPr="00D744A0" w:rsidRDefault="004F0662" w:rsidP="004F0662">
      <w:pPr>
        <w:widowControl w:val="0"/>
        <w:ind w:leftChars="100" w:left="216"/>
        <w:rPr>
          <w:rFonts w:asciiTheme="minorEastAsia" w:eastAsiaTheme="minorEastAsia" w:hAnsiTheme="minorEastAsia"/>
        </w:rPr>
      </w:pPr>
      <w:r w:rsidRPr="00D744A0">
        <w:rPr>
          <w:rFonts w:asciiTheme="minorEastAsia" w:eastAsiaTheme="minorEastAsia" w:hAnsiTheme="minorEastAsia" w:hint="eastAsia"/>
        </w:rPr>
        <w:t>（入札の無効）</w:t>
      </w:r>
    </w:p>
    <w:p w:rsidR="004F0662" w:rsidRPr="00D744A0" w:rsidRDefault="004F0662" w:rsidP="004F0662">
      <w:pPr>
        <w:widowControl w:val="0"/>
        <w:ind w:left="220" w:hanging="220"/>
        <w:rPr>
          <w:rFonts w:asciiTheme="minorEastAsia" w:eastAsiaTheme="minorEastAsia" w:hAnsiTheme="minorEastAsia"/>
        </w:rPr>
      </w:pPr>
      <w:r w:rsidRPr="00D744A0">
        <w:rPr>
          <w:rFonts w:asciiTheme="minorEastAsia" w:eastAsiaTheme="minorEastAsia" w:hAnsiTheme="minorEastAsia" w:hint="eastAsia"/>
        </w:rPr>
        <w:t>第２９条　次の各号のいずれかに該当する入札は，無効とする。</w:t>
      </w:r>
    </w:p>
    <w:p w:rsidR="004F0662" w:rsidRPr="00D744A0" w:rsidRDefault="004F0662" w:rsidP="004F0662">
      <w:pPr>
        <w:widowControl w:val="0"/>
        <w:ind w:leftChars="100" w:left="436" w:hanging="220"/>
        <w:rPr>
          <w:rFonts w:asciiTheme="minorEastAsia" w:eastAsiaTheme="minorEastAsia" w:hAnsiTheme="minorEastAsia"/>
        </w:rPr>
      </w:pPr>
      <w:r w:rsidRPr="00D744A0">
        <w:rPr>
          <w:rFonts w:asciiTheme="minorEastAsia" w:eastAsiaTheme="minorEastAsia" w:hAnsiTheme="minorEastAsia" w:hint="eastAsia"/>
        </w:rPr>
        <w:t>⑴　入札者が誰であるか確認し難いもの</w:t>
      </w:r>
    </w:p>
    <w:p w:rsidR="004F0662" w:rsidRPr="00D744A0" w:rsidRDefault="004F0662" w:rsidP="004F0662">
      <w:pPr>
        <w:widowControl w:val="0"/>
        <w:ind w:leftChars="100" w:left="436" w:hanging="220"/>
        <w:rPr>
          <w:rFonts w:asciiTheme="minorEastAsia" w:eastAsiaTheme="minorEastAsia" w:hAnsiTheme="minorEastAsia"/>
        </w:rPr>
      </w:pPr>
      <w:r w:rsidRPr="00D744A0">
        <w:rPr>
          <w:rFonts w:asciiTheme="minorEastAsia" w:eastAsiaTheme="minorEastAsia" w:hAnsiTheme="minorEastAsia" w:hint="eastAsia"/>
        </w:rPr>
        <w:t>⑵　入札金額その他必要な記載事項が不明なもの</w:t>
      </w:r>
    </w:p>
    <w:p w:rsidR="004F0662" w:rsidRPr="00D744A0" w:rsidRDefault="004F0662" w:rsidP="004F0662">
      <w:pPr>
        <w:widowControl w:val="0"/>
        <w:ind w:leftChars="100" w:left="436" w:hanging="220"/>
        <w:rPr>
          <w:rFonts w:asciiTheme="minorEastAsia" w:eastAsiaTheme="minorEastAsia" w:hAnsiTheme="minorEastAsia"/>
        </w:rPr>
      </w:pPr>
      <w:r w:rsidRPr="00D744A0">
        <w:rPr>
          <w:rFonts w:asciiTheme="minorEastAsia" w:eastAsiaTheme="minorEastAsia" w:hAnsiTheme="minorEastAsia" w:hint="eastAsia"/>
        </w:rPr>
        <w:t>⑶　同一人が２通以上の入札書により入札したもの</w:t>
      </w:r>
    </w:p>
    <w:p w:rsidR="004F0662" w:rsidRPr="00D744A0" w:rsidRDefault="004F0662" w:rsidP="004F0662">
      <w:pPr>
        <w:widowControl w:val="0"/>
        <w:ind w:leftChars="100" w:left="436" w:hanging="220"/>
        <w:rPr>
          <w:rFonts w:asciiTheme="minorEastAsia" w:eastAsiaTheme="minorEastAsia" w:hAnsiTheme="minorEastAsia"/>
        </w:rPr>
      </w:pPr>
      <w:r w:rsidRPr="00D744A0">
        <w:rPr>
          <w:rFonts w:asciiTheme="minorEastAsia" w:eastAsiaTheme="minorEastAsia" w:hAnsiTheme="minorEastAsia" w:hint="eastAsia"/>
        </w:rPr>
        <w:t>⑷　入札に際し不正又は不当な行為があ</w:t>
      </w:r>
      <w:r w:rsidR="003A5F95">
        <w:rPr>
          <w:rFonts w:asciiTheme="minorEastAsia" w:eastAsiaTheme="minorEastAsia" w:hAnsiTheme="minorEastAsia" w:hint="eastAsia"/>
        </w:rPr>
        <w:t>っ</w:t>
      </w:r>
      <w:r w:rsidRPr="00D744A0">
        <w:rPr>
          <w:rFonts w:asciiTheme="minorEastAsia" w:eastAsiaTheme="minorEastAsia" w:hAnsiTheme="minorEastAsia" w:hint="eastAsia"/>
        </w:rPr>
        <w:t>たもの</w:t>
      </w:r>
    </w:p>
    <w:p w:rsidR="004F0662" w:rsidRPr="00D744A0" w:rsidRDefault="004F0662" w:rsidP="004F0662">
      <w:pPr>
        <w:widowControl w:val="0"/>
        <w:ind w:leftChars="100" w:left="436" w:hanging="220"/>
        <w:rPr>
          <w:rFonts w:asciiTheme="minorEastAsia" w:eastAsiaTheme="minorEastAsia" w:hAnsiTheme="minorEastAsia"/>
        </w:rPr>
      </w:pPr>
      <w:r w:rsidRPr="00D744A0">
        <w:rPr>
          <w:rFonts w:asciiTheme="minorEastAsia" w:eastAsiaTheme="minorEastAsia" w:hAnsiTheme="minorEastAsia" w:hint="eastAsia"/>
        </w:rPr>
        <w:t>⑸　条例若しくはこの規則又はこれらに基づく指示に違反したもの</w:t>
      </w:r>
    </w:p>
    <w:p w:rsidR="004F0662" w:rsidRPr="00D744A0" w:rsidRDefault="004F0662" w:rsidP="004F0662">
      <w:pPr>
        <w:widowControl w:val="0"/>
        <w:ind w:left="220" w:hanging="220"/>
        <w:rPr>
          <w:rFonts w:asciiTheme="minorEastAsia" w:eastAsiaTheme="minorEastAsia" w:hAnsiTheme="minorEastAsia"/>
        </w:rPr>
      </w:pPr>
      <w:r w:rsidRPr="00D744A0">
        <w:rPr>
          <w:rFonts w:asciiTheme="minorEastAsia" w:eastAsiaTheme="minorEastAsia" w:hAnsiTheme="minorEastAsia" w:hint="eastAsia"/>
        </w:rPr>
        <w:t>２　卸売業者は，前項の規定により入札が無効となった場合には，開札の際その理由を明示し，当該入札が無効な旨を告知するとともに再入札に付さなければならない。</w:t>
      </w:r>
    </w:p>
    <w:p w:rsidR="004F0662" w:rsidRPr="00D744A0" w:rsidRDefault="004F0662" w:rsidP="004F0662">
      <w:pPr>
        <w:widowControl w:val="0"/>
        <w:ind w:left="220" w:hanging="220"/>
        <w:rPr>
          <w:rFonts w:asciiTheme="minorEastAsia" w:eastAsiaTheme="minorEastAsia" w:hAnsiTheme="minorEastAsia"/>
        </w:rPr>
      </w:pPr>
    </w:p>
    <w:p w:rsidR="004F0662" w:rsidRPr="00D744A0" w:rsidRDefault="004F0662" w:rsidP="004F0662">
      <w:pPr>
        <w:widowControl w:val="0"/>
        <w:ind w:leftChars="100" w:left="436" w:hanging="220"/>
        <w:rPr>
          <w:rFonts w:asciiTheme="minorEastAsia" w:eastAsiaTheme="minorEastAsia" w:hAnsiTheme="minorEastAsia"/>
        </w:rPr>
      </w:pPr>
      <w:r w:rsidRPr="00D744A0">
        <w:rPr>
          <w:rFonts w:asciiTheme="minorEastAsia" w:eastAsiaTheme="minorEastAsia" w:hAnsiTheme="minorEastAsia" w:hint="eastAsia"/>
        </w:rPr>
        <w:t>（異議の申立）</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lastRenderedPageBreak/>
        <w:t>第３０条　せり売又は入札に参加した者が，そのせり落し又は落札の決定について異議があるときは，直ちに，その旨を市長に申し立てることができる。</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２　市長は，前項の申し立てについて正当な理由があると認めるときは，せり直し又は再入札を命ずることができる。</w:t>
      </w:r>
    </w:p>
    <w:p w:rsidR="004F0662" w:rsidRPr="00D744A0" w:rsidRDefault="004F0662" w:rsidP="004F0662">
      <w:pPr>
        <w:widowControl w:val="0"/>
        <w:rPr>
          <w:rFonts w:asciiTheme="minorEastAsia" w:eastAsiaTheme="minorEastAsia" w:hAnsiTheme="minorEastAsia"/>
        </w:rPr>
      </w:pP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（卸売業者の卸売の原則）</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第３１条　卸売業者は，市場における卸売の業務については，仲卸業者及び売買参加者に対して販売するよう努めなければならない。</w:t>
      </w:r>
    </w:p>
    <w:p w:rsidR="004F0662" w:rsidRPr="00D744A0" w:rsidRDefault="004F0662" w:rsidP="004F0662">
      <w:pPr>
        <w:widowControl w:val="0"/>
        <w:ind w:left="220" w:hanging="220"/>
        <w:rPr>
          <w:rFonts w:asciiTheme="minorEastAsia" w:eastAsiaTheme="minorEastAsia" w:hAnsiTheme="minorEastAsia"/>
        </w:rPr>
      </w:pPr>
    </w:p>
    <w:p w:rsidR="004F0662" w:rsidRPr="00D744A0" w:rsidRDefault="004F0662" w:rsidP="004F0662">
      <w:pPr>
        <w:widowControl w:val="0"/>
        <w:ind w:leftChars="100" w:left="436" w:hanging="220"/>
        <w:rPr>
          <w:rFonts w:asciiTheme="minorEastAsia" w:eastAsiaTheme="minorEastAsia" w:hAnsiTheme="minorEastAsia"/>
        </w:rPr>
      </w:pPr>
      <w:r w:rsidRPr="00D744A0">
        <w:rPr>
          <w:rFonts w:asciiTheme="minorEastAsia" w:eastAsiaTheme="minorEastAsia" w:hAnsiTheme="minorEastAsia" w:hint="eastAsia"/>
        </w:rPr>
        <w:t>（受託契約約款）</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第３２条　卸売業者は，市場における卸売のための販売の委託の引受けについて受託契約約款を定め，又は変更したときは，遅滞なく，市長に届け出なければならない。</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２　受託契約約款には，次に掲げる事項を定めるものとする。</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⑴　委託物品の引渡し及び受領に関する事項</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⑵　受託物品の保管に関する事項</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⑶　受託物品の手入れ等に関する事項</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⑷　受信場所に関する事項</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⑸　送り状又は発送案内に関する事項</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⑹　受託物品の上場に関する事項</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⑺　販売条件の設定，変更及び取扱方法に関する事項</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⑻　委託の解除，委託替及び再委託に関する事項</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⑼　委託手数料に関する事項</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⑽　委託者の負担すべき費用に関する事項</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⑾　仕切りに関する事項</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⑿　その他重要な事項</w:t>
      </w:r>
    </w:p>
    <w:p w:rsidR="004F0662" w:rsidRPr="00D744A0" w:rsidRDefault="004F0662" w:rsidP="004F0662">
      <w:pPr>
        <w:widowControl w:val="0"/>
        <w:ind w:left="220" w:hanging="220"/>
        <w:rPr>
          <w:rFonts w:asciiTheme="minorEastAsia" w:eastAsiaTheme="minorEastAsia" w:hAnsiTheme="minorEastAsia"/>
        </w:rPr>
      </w:pP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（電磁的記録による販売原票の作成等）</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第３３条　規則第４０条第１項の規定による電磁的記録による販売原票の作成は，次に定めるところによるものとする。</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⑴　電子情報処理組織（卸売業者の使用に係る電子計算機と，販売原票を作成しようとする者の使用に係る入出力装置とを電気通信回線で接続した電子情報処理組織をいう。）を使用する方法により，卸売場において売買取引後即時に行うものとする。ただし，当該電子情報処理組織が導入されていない卸売業者にあっては，卸売場で手書きした用紙を基に別途電子計算機に入力する方法によることを認めるものとする。</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⑵　売買年月日，出荷者，品名，荷姿，等級，数量，単価，販売数量，買受人など必要な事項を記録すること。</w:t>
      </w:r>
    </w:p>
    <w:p w:rsidR="004F0662" w:rsidRPr="00D744A0" w:rsidRDefault="004F0662" w:rsidP="004F0662">
      <w:pPr>
        <w:widowControl w:val="0"/>
        <w:ind w:leftChars="133" w:left="503" w:hangingChars="100" w:hanging="216"/>
        <w:rPr>
          <w:rFonts w:asciiTheme="minorEastAsia" w:eastAsiaTheme="minorEastAsia" w:hAnsiTheme="minorEastAsia"/>
        </w:rPr>
      </w:pPr>
      <w:r w:rsidRPr="00D744A0">
        <w:rPr>
          <w:rFonts w:asciiTheme="minorEastAsia" w:eastAsiaTheme="minorEastAsia" w:hAnsiTheme="minorEastAsia" w:hint="eastAsia"/>
        </w:rPr>
        <w:t>⑶　一連番号を付すこと。一連番号を部課単位等により付するときは，記号又は数字を用いて，その区分を明確にすること。</w:t>
      </w:r>
    </w:p>
    <w:p w:rsidR="004F0662" w:rsidRPr="00D744A0" w:rsidRDefault="004F0662" w:rsidP="004F0662">
      <w:pPr>
        <w:widowControl w:val="0"/>
        <w:ind w:firstLineChars="100" w:firstLine="216"/>
        <w:rPr>
          <w:rFonts w:asciiTheme="minorEastAsia" w:eastAsiaTheme="minorEastAsia" w:hAnsiTheme="minorEastAsia"/>
        </w:rPr>
      </w:pPr>
      <w:r w:rsidRPr="00D744A0">
        <w:rPr>
          <w:rFonts w:asciiTheme="minorEastAsia" w:eastAsiaTheme="minorEastAsia" w:hAnsiTheme="minorEastAsia" w:hint="eastAsia"/>
        </w:rPr>
        <w:lastRenderedPageBreak/>
        <w:t>⑷　入力年月日及び時刻を記録すること。</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⑸　入力した内容を変更する場合には，その変更の内容，年月日及び時刻を記録すること。</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⑹　上書きできない電磁的記録として保存すること。</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⑺　１営業日分を単位として保存し，その営業日が識別できるようにファイル名等を付すこと。</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２　電磁的記録により作成した販売原票（以下「電子原票」という。）の提出は，電子情報処理組織（市長の使用に係る電子計算機と電子原票を提出する者の使用に係る電子計算機とを電気通信回線で接続した電子情報処理組織をいう。）を使用する方法によるものとする。</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３　市長は，必要と認めるときは，電子原票を用紙に印字し，提出することを求めることができる。</w:t>
      </w:r>
    </w:p>
    <w:p w:rsidR="004F0662" w:rsidRPr="00D744A0" w:rsidRDefault="004F0662" w:rsidP="004F0662">
      <w:pPr>
        <w:widowControl w:val="0"/>
        <w:ind w:left="214" w:hangingChars="99" w:hanging="214"/>
        <w:rPr>
          <w:rFonts w:asciiTheme="minorEastAsia" w:eastAsiaTheme="minorEastAsia" w:hAnsiTheme="minorEastAsia"/>
        </w:rPr>
      </w:pP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（電子原票の訂正）</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第３４条　前条の規定により市長に提出した電子原票は，みだりに訂正等を行ってはならない。</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２　前項の電子原票に明らかに誤りがあることを発見した場合は，卸売業者は，直ちに，訂正した電子原票を市長に提出しなければならない。</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３　前条第３項の規定は，訂正した電子原票の提出について準用する。</w:t>
      </w:r>
    </w:p>
    <w:p w:rsidR="004F0662" w:rsidRPr="00D744A0" w:rsidRDefault="004F0662" w:rsidP="004F0662">
      <w:pPr>
        <w:widowControl w:val="0"/>
        <w:ind w:left="220" w:hanging="220"/>
        <w:rPr>
          <w:rFonts w:asciiTheme="minorEastAsia" w:eastAsiaTheme="minorEastAsia" w:hAnsiTheme="minorEastAsia"/>
        </w:rPr>
      </w:pP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（電子原票等の管理）</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第３５条　卸売業者は，電子原票の責任者を定め，電子原票及び電子原票訂正票（以下「電子原票等」という。）を適切に管理しなければならない。</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２　市長は，電子原票等の提出があったときは，電子原票管理簿又は電子原票訂正管理簿に必要事項を記載し，管理するものとする。</w:t>
      </w:r>
    </w:p>
    <w:p w:rsidR="004F0662" w:rsidRPr="00D744A0" w:rsidRDefault="004F0662" w:rsidP="004F0662">
      <w:pPr>
        <w:widowControl w:val="0"/>
        <w:ind w:left="214" w:hangingChars="99" w:hanging="214"/>
        <w:rPr>
          <w:rFonts w:asciiTheme="minorEastAsia" w:eastAsiaTheme="minorEastAsia" w:hAnsiTheme="minorEastAsia"/>
        </w:rPr>
      </w:pP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（電子原票等の検査）</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第３６条　市長は，提出された電子原票等について，随時検査を行うものとする。</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２　市長は，前項の検査の結果必要と認めたときは，卸売業者に対し関係書類等の提出を求めることができる。</w:t>
      </w:r>
    </w:p>
    <w:p w:rsidR="004F0662" w:rsidRPr="00D744A0" w:rsidRDefault="004F0662" w:rsidP="004F0662">
      <w:pPr>
        <w:widowControl w:val="0"/>
        <w:rPr>
          <w:rFonts w:asciiTheme="minorEastAsia" w:eastAsiaTheme="minorEastAsia" w:hAnsiTheme="minorEastAsia"/>
        </w:rPr>
      </w:pPr>
    </w:p>
    <w:p w:rsidR="004F0662" w:rsidRPr="00D744A0" w:rsidRDefault="004F0662" w:rsidP="004F0662">
      <w:pPr>
        <w:widowControl w:val="0"/>
        <w:ind w:leftChars="100" w:left="436" w:hanging="220"/>
        <w:rPr>
          <w:rFonts w:asciiTheme="minorEastAsia" w:eastAsiaTheme="minorEastAsia" w:hAnsiTheme="minorEastAsia"/>
        </w:rPr>
      </w:pPr>
      <w:r w:rsidRPr="00D744A0">
        <w:rPr>
          <w:rFonts w:asciiTheme="minorEastAsia" w:eastAsiaTheme="minorEastAsia" w:hAnsiTheme="minorEastAsia" w:hint="eastAsia"/>
        </w:rPr>
        <w:t>（協議事項）</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第３７条　卸売業者は，電子原票の様式，作成方法，訂正方法，保存形式及び記録媒体等について事前に市長と協議しなければならない。これらを変更するときも同様とする。</w:t>
      </w:r>
    </w:p>
    <w:p w:rsidR="004F0662" w:rsidRPr="00D744A0" w:rsidRDefault="004F0662" w:rsidP="004F0662">
      <w:pPr>
        <w:widowControl w:val="0"/>
        <w:ind w:left="220" w:hanging="220"/>
        <w:rPr>
          <w:rFonts w:asciiTheme="minorEastAsia" w:eastAsiaTheme="minorEastAsia" w:hAnsiTheme="minorEastAsia"/>
        </w:rPr>
      </w:pPr>
    </w:p>
    <w:p w:rsidR="004F0662" w:rsidRPr="00D744A0" w:rsidRDefault="004F0662" w:rsidP="004F0662">
      <w:pPr>
        <w:widowControl w:val="0"/>
        <w:ind w:leftChars="100" w:left="436" w:hanging="220"/>
        <w:rPr>
          <w:rFonts w:asciiTheme="minorEastAsia" w:eastAsiaTheme="minorEastAsia" w:hAnsiTheme="minorEastAsia"/>
        </w:rPr>
      </w:pPr>
      <w:r w:rsidRPr="00D744A0">
        <w:rPr>
          <w:rFonts w:asciiTheme="minorEastAsia" w:eastAsiaTheme="minorEastAsia" w:hAnsiTheme="minorEastAsia" w:hint="eastAsia"/>
        </w:rPr>
        <w:t>（仲卸業者の買入れの原則）</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第３８条　仲卸業者は，市場においては，当該許可に係る取扱品目の部類に属する生鮮食料品等について販売の委託の引受けをしてはならない。</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２　仲卸業者は，市場の卸売業者から買入れるよう努めなければならない。</w:t>
      </w:r>
    </w:p>
    <w:p w:rsidR="004F0662" w:rsidRPr="00D744A0" w:rsidRDefault="004F0662" w:rsidP="004F0662">
      <w:pPr>
        <w:widowControl w:val="0"/>
        <w:rPr>
          <w:rFonts w:asciiTheme="minorEastAsia" w:eastAsiaTheme="minorEastAsia" w:hAnsiTheme="minorEastAsia"/>
        </w:rPr>
      </w:pPr>
    </w:p>
    <w:p w:rsidR="004F0662" w:rsidRPr="00D744A0" w:rsidRDefault="004F0662" w:rsidP="004F0662">
      <w:pPr>
        <w:widowControl w:val="0"/>
        <w:ind w:leftChars="100" w:left="436" w:hanging="220"/>
        <w:rPr>
          <w:rFonts w:asciiTheme="minorEastAsia" w:eastAsiaTheme="minorEastAsia" w:hAnsiTheme="minorEastAsia"/>
        </w:rPr>
      </w:pPr>
      <w:r w:rsidRPr="00D744A0">
        <w:rPr>
          <w:rFonts w:asciiTheme="minorEastAsia" w:eastAsiaTheme="minorEastAsia" w:hAnsiTheme="minorEastAsia" w:hint="eastAsia"/>
        </w:rPr>
        <w:t>（決済の方法に関する特約）</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lastRenderedPageBreak/>
        <w:t>第３９条　卸売業者は，決済の方法について委託者と特約を結ぶときは，書面をもって行うよう努めなければならない。</w:t>
      </w:r>
    </w:p>
    <w:p w:rsidR="004F0662" w:rsidRPr="00D744A0" w:rsidRDefault="004F0662" w:rsidP="004F0662">
      <w:pPr>
        <w:widowControl w:val="0"/>
        <w:ind w:left="432" w:hangingChars="200" w:hanging="432"/>
        <w:rPr>
          <w:rFonts w:asciiTheme="minorEastAsia" w:eastAsiaTheme="minorEastAsia" w:hAnsiTheme="minorEastAsia"/>
        </w:rPr>
      </w:pPr>
    </w:p>
    <w:p w:rsidR="004F0662" w:rsidRPr="00D744A0" w:rsidRDefault="004F0662" w:rsidP="004F0662">
      <w:pPr>
        <w:widowControl w:val="0"/>
        <w:ind w:leftChars="100" w:left="436" w:hanging="220"/>
        <w:rPr>
          <w:rFonts w:asciiTheme="minorEastAsia" w:eastAsiaTheme="minorEastAsia" w:hAnsiTheme="minorEastAsia"/>
        </w:rPr>
      </w:pPr>
      <w:r w:rsidRPr="00D744A0">
        <w:rPr>
          <w:rFonts w:asciiTheme="minorEastAsia" w:eastAsiaTheme="minorEastAsia" w:hAnsiTheme="minorEastAsia" w:hint="eastAsia"/>
        </w:rPr>
        <w:t>（委託手数料の率）</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第４０条　卸売業者は，市場における卸売のための販売の委託の引受けについて，その委託者から収受する委託手数料（卸売金額に料率を乗じて得た金額とする。）の率その他の費用を定め，又は変更したときは，遅滞なく，市長に届け出なければならない。</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２　委託手数料の率は，次に掲げる取扱品目を対象として，それぞれに定めるものとする。</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⑴　野菜及びその加工品（つけ物を除く。）</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⑵　果実及びその加工品</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⑶　つけ物</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⑷　鳥卵</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⑸　生鮮水産物及びその加工品</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３　卸売業者は，委託手数料の率を定め，又は変更したときは，卸売場又は主たる事務所の見やすい場所に掲示する等により，委託者に周知するものとする。</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４　市長は，委託手数料の率が委託者に対して不当に差別的な取扱いとなるものであるときその他その率が不適切であると認めるときは，卸売業者に対し，委託手数料の率の変更その他必要な改善措置をとるべき旨を求めることができる。</w:t>
      </w:r>
    </w:p>
    <w:p w:rsidR="004F0662" w:rsidRPr="00D744A0" w:rsidRDefault="004F0662" w:rsidP="004F0662">
      <w:pPr>
        <w:widowControl w:val="0"/>
        <w:ind w:left="220" w:hanging="220"/>
        <w:rPr>
          <w:rFonts w:asciiTheme="minorEastAsia" w:eastAsiaTheme="minorEastAsia" w:hAnsiTheme="minorEastAsia"/>
        </w:rPr>
      </w:pPr>
    </w:p>
    <w:p w:rsidR="004F0662" w:rsidRPr="00D744A0" w:rsidRDefault="004F0662" w:rsidP="004F0662">
      <w:pPr>
        <w:widowControl w:val="0"/>
        <w:ind w:leftChars="100" w:left="436" w:hanging="220"/>
        <w:rPr>
          <w:rFonts w:asciiTheme="minorEastAsia" w:eastAsiaTheme="minorEastAsia" w:hAnsiTheme="minorEastAsia"/>
        </w:rPr>
      </w:pPr>
      <w:r w:rsidRPr="00D744A0">
        <w:rPr>
          <w:rFonts w:asciiTheme="minorEastAsia" w:eastAsiaTheme="minorEastAsia" w:hAnsiTheme="minorEastAsia" w:hint="eastAsia"/>
        </w:rPr>
        <w:t>（前渡金等の支出）</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第４１条　卸売業者は，取扱品目の安定的供給の確保を図るため，出荷者に対し，前渡金等を支出することができる。</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２　前項の前渡金等は，次に掲げるとおりとする。</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⑴　卸売業者が，出荷者に対して行う売買仕切金の前渡金で，その決済が売買仕切金との相殺により行われるもの（以下「前渡金」という。）</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⑵　卸売業者が，出荷者に対して行う売買仕切金の支払を担保するため差し入れる保証金（以下「保証金」という。）</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⑶　卸売業者が，出荷者に対して出荷を誘引するために行う貸付金（以下「貸付金」という。）</w:t>
      </w:r>
    </w:p>
    <w:p w:rsidR="004F0662" w:rsidRPr="00D744A0" w:rsidRDefault="004F0662" w:rsidP="004F0662">
      <w:pPr>
        <w:widowControl w:val="0"/>
        <w:ind w:left="220" w:hanging="220"/>
        <w:rPr>
          <w:rFonts w:asciiTheme="minorEastAsia" w:eastAsiaTheme="minorEastAsia" w:hAnsiTheme="minorEastAsia"/>
        </w:rPr>
      </w:pPr>
    </w:p>
    <w:p w:rsidR="004F0662" w:rsidRPr="00D744A0" w:rsidRDefault="004F0662" w:rsidP="004F0662">
      <w:pPr>
        <w:widowControl w:val="0"/>
        <w:ind w:leftChars="100" w:left="436" w:hanging="220"/>
        <w:rPr>
          <w:rFonts w:asciiTheme="minorEastAsia" w:eastAsiaTheme="minorEastAsia" w:hAnsiTheme="minorEastAsia"/>
        </w:rPr>
      </w:pPr>
      <w:r w:rsidRPr="00D744A0">
        <w:rPr>
          <w:rFonts w:asciiTheme="minorEastAsia" w:eastAsiaTheme="minorEastAsia" w:hAnsiTheme="minorEastAsia" w:hint="eastAsia"/>
        </w:rPr>
        <w:t>（前渡金等の支出額の基準）</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第４２条　前渡金等の年間支出累計額は，卸売業者ごとに，その前年度の卸売金額（消費税を含む。以下同じ。）の１００分の１５以内を基準とする。</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２　青果部の個々の出荷者に対する前渡金等の年間支出累計額は，卸売業者ごとに，当該出荷者に係るその前年度の卸売金額の１００分の３０以内を基準とする。</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３　前項の場合において，前渡金等の債権が売買仕切金の債務との相殺により消滅したときは，当該前渡金等に係る金額は，前２項の年間支出累計額累計額から控除するものとする。</w:t>
      </w:r>
    </w:p>
    <w:p w:rsidR="004F0662" w:rsidRPr="00D744A0" w:rsidRDefault="004F0662" w:rsidP="004F0662">
      <w:pPr>
        <w:widowControl w:val="0"/>
        <w:ind w:left="220" w:hanging="220"/>
        <w:rPr>
          <w:rFonts w:asciiTheme="minorEastAsia" w:eastAsiaTheme="minorEastAsia" w:hAnsiTheme="minorEastAsia"/>
        </w:rPr>
      </w:pPr>
    </w:p>
    <w:p w:rsidR="004F0662" w:rsidRPr="00D744A0" w:rsidRDefault="004F0662" w:rsidP="004F0662">
      <w:pPr>
        <w:widowControl w:val="0"/>
        <w:ind w:leftChars="100" w:left="436" w:hanging="220"/>
        <w:rPr>
          <w:rFonts w:asciiTheme="minorEastAsia" w:eastAsiaTheme="minorEastAsia" w:hAnsiTheme="minorEastAsia"/>
        </w:rPr>
      </w:pPr>
      <w:r w:rsidRPr="00D744A0">
        <w:rPr>
          <w:rFonts w:asciiTheme="minorEastAsia" w:eastAsiaTheme="minorEastAsia" w:hAnsiTheme="minorEastAsia" w:hint="eastAsia"/>
        </w:rPr>
        <w:lastRenderedPageBreak/>
        <w:t>（前渡金等の決済期間の基準）</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第４３条　前渡金等の決済期間は，２月以内を基準とする。ただし，次に掲げる場合は，青果部にあっては９月以内，水産物部にあっては1２月以内とすることができる。</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⑴　出荷後販売までの間に長期の貯蔵，保管を要するものに係る前渡金の場合</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⑵　保証金及び貸付金の場合</w:t>
      </w:r>
    </w:p>
    <w:p w:rsidR="004F0662" w:rsidRPr="00D744A0" w:rsidRDefault="004F0662" w:rsidP="004F0662">
      <w:pPr>
        <w:widowControl w:val="0"/>
        <w:ind w:leftChars="100" w:left="432" w:hangingChars="100" w:hanging="216"/>
        <w:rPr>
          <w:rFonts w:asciiTheme="minorEastAsia" w:eastAsiaTheme="minorEastAsia" w:hAnsiTheme="minorEastAsia"/>
        </w:rPr>
      </w:pPr>
    </w:p>
    <w:p w:rsidR="004F0662" w:rsidRPr="00D744A0" w:rsidRDefault="004F0662" w:rsidP="004F0662">
      <w:pPr>
        <w:widowControl w:val="0"/>
        <w:ind w:leftChars="100" w:left="436" w:hanging="220"/>
        <w:rPr>
          <w:rFonts w:asciiTheme="minorEastAsia" w:eastAsiaTheme="minorEastAsia" w:hAnsiTheme="minorEastAsia"/>
        </w:rPr>
      </w:pPr>
      <w:r w:rsidRPr="00D744A0">
        <w:rPr>
          <w:rFonts w:asciiTheme="minorEastAsia" w:eastAsiaTheme="minorEastAsia" w:hAnsiTheme="minorEastAsia" w:hint="eastAsia"/>
        </w:rPr>
        <w:t>（前渡金等の留意事項）</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第４４条　卸売業者は，必要と認めるときは，前渡金に金利をつけるものとする。</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２　卸売業者は，保証金及び貸付金の支出にあたっては，十分な担保を差し入れさせるとともに，支出したときから通常の金利をつけるものとする。</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３　卸売業者は，前年度の出荷実績のない出荷者に対しては，特に必要があると認めるものについてのみ，第５５条に定める卸売業者の年間支出累計額の範囲内において前渡金等を支出するものとする。この場合において，前渡金の対象となる生鮮食料品等の出荷前に，前渡金を支出するときは，十分な担保を差入れさせるものとする。</w:t>
      </w:r>
    </w:p>
    <w:p w:rsidR="004F0662" w:rsidRPr="00D744A0" w:rsidRDefault="004F0662" w:rsidP="004F0662">
      <w:pPr>
        <w:widowControl w:val="0"/>
        <w:ind w:leftChars="100" w:left="436" w:hanging="220"/>
        <w:rPr>
          <w:rFonts w:asciiTheme="minorEastAsia" w:eastAsiaTheme="minorEastAsia" w:hAnsiTheme="minorEastAsia"/>
        </w:rPr>
      </w:pPr>
    </w:p>
    <w:p w:rsidR="004F0662" w:rsidRPr="00D744A0" w:rsidRDefault="004F0662" w:rsidP="004F0662">
      <w:pPr>
        <w:widowControl w:val="0"/>
        <w:ind w:leftChars="100" w:left="436" w:hanging="220"/>
        <w:rPr>
          <w:rFonts w:asciiTheme="minorEastAsia" w:eastAsiaTheme="minorEastAsia" w:hAnsiTheme="minorEastAsia"/>
        </w:rPr>
      </w:pPr>
      <w:r w:rsidRPr="00D744A0">
        <w:rPr>
          <w:rFonts w:asciiTheme="minorEastAsia" w:eastAsiaTheme="minorEastAsia" w:hAnsiTheme="minorEastAsia" w:hint="eastAsia"/>
        </w:rPr>
        <w:t>（支出状況の報告）</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第４５条　卸売業者は，当該事業年度の前渡金等の</w:t>
      </w:r>
      <w:r w:rsidR="0024128F">
        <w:rPr>
          <w:rFonts w:asciiTheme="minorEastAsia" w:eastAsiaTheme="minorEastAsia" w:hAnsiTheme="minorEastAsia" w:hint="eastAsia"/>
        </w:rPr>
        <w:t>支出</w:t>
      </w:r>
      <w:r w:rsidRPr="00D744A0">
        <w:rPr>
          <w:rFonts w:asciiTheme="minorEastAsia" w:eastAsiaTheme="minorEastAsia" w:hAnsiTheme="minorEastAsia" w:hint="eastAsia"/>
        </w:rPr>
        <w:t>の実績について，翌年度の４月末日までに，市長に提出しなければならない。</w:t>
      </w:r>
    </w:p>
    <w:p w:rsidR="004F0662" w:rsidRPr="00D744A0" w:rsidRDefault="004F0662" w:rsidP="004F0662">
      <w:pPr>
        <w:widowControl w:val="0"/>
        <w:ind w:left="220" w:hanging="220"/>
        <w:rPr>
          <w:rFonts w:asciiTheme="minorEastAsia" w:eastAsiaTheme="minorEastAsia" w:hAnsiTheme="minorEastAsia"/>
        </w:rPr>
      </w:pPr>
    </w:p>
    <w:p w:rsidR="004F0662" w:rsidRPr="00D744A0" w:rsidRDefault="004F0662" w:rsidP="004F0662">
      <w:pPr>
        <w:widowControl w:val="0"/>
        <w:ind w:leftChars="100" w:left="436" w:hanging="220"/>
        <w:rPr>
          <w:rFonts w:asciiTheme="minorEastAsia" w:eastAsiaTheme="minorEastAsia" w:hAnsiTheme="minorEastAsia"/>
        </w:rPr>
      </w:pPr>
      <w:r w:rsidRPr="00D744A0">
        <w:rPr>
          <w:rFonts w:asciiTheme="minorEastAsia" w:eastAsiaTheme="minorEastAsia" w:hAnsiTheme="minorEastAsia" w:hint="eastAsia"/>
        </w:rPr>
        <w:t>（出荷奨励金等の交付）</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第４６条　卸売業者は，取扱品目の安定的供給の確保を図るため，出荷者に対し，出荷奨励金等を交付することができる。</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２　前項の出荷者は，次に掲げるとおりとする。</w:t>
      </w:r>
    </w:p>
    <w:p w:rsidR="004F0662" w:rsidRPr="00D744A0" w:rsidRDefault="004F0662" w:rsidP="004F0662">
      <w:pPr>
        <w:widowControl w:val="0"/>
        <w:ind w:leftChars="100" w:left="216"/>
        <w:rPr>
          <w:rFonts w:asciiTheme="minorEastAsia" w:eastAsiaTheme="minorEastAsia" w:hAnsiTheme="minorEastAsia"/>
        </w:rPr>
      </w:pPr>
      <w:r w:rsidRPr="00D744A0">
        <w:rPr>
          <w:rFonts w:asciiTheme="minorEastAsia" w:eastAsiaTheme="minorEastAsia" w:hAnsiTheme="minorEastAsia" w:hint="eastAsia"/>
        </w:rPr>
        <w:t>⑴　生産者任意組合</w:t>
      </w:r>
    </w:p>
    <w:p w:rsidR="004F0662" w:rsidRPr="00D744A0" w:rsidRDefault="004F0662" w:rsidP="004F0662">
      <w:pPr>
        <w:widowControl w:val="0"/>
        <w:ind w:leftChars="100" w:left="216"/>
        <w:rPr>
          <w:rFonts w:asciiTheme="minorEastAsia" w:eastAsiaTheme="minorEastAsia" w:hAnsiTheme="minorEastAsia"/>
        </w:rPr>
      </w:pPr>
      <w:r w:rsidRPr="00D744A0">
        <w:rPr>
          <w:rFonts w:asciiTheme="minorEastAsia" w:eastAsiaTheme="minorEastAsia" w:hAnsiTheme="minorEastAsia" w:hint="eastAsia"/>
        </w:rPr>
        <w:t>⑵　出荷団体</w:t>
      </w:r>
    </w:p>
    <w:p w:rsidR="004F0662" w:rsidRPr="00D744A0" w:rsidRDefault="004F0662" w:rsidP="004F0662">
      <w:pPr>
        <w:widowControl w:val="0"/>
        <w:ind w:leftChars="100" w:left="216"/>
        <w:rPr>
          <w:rFonts w:asciiTheme="minorEastAsia" w:eastAsiaTheme="minorEastAsia" w:hAnsiTheme="minorEastAsia"/>
        </w:rPr>
      </w:pPr>
      <w:r w:rsidRPr="00D744A0">
        <w:rPr>
          <w:rFonts w:asciiTheme="minorEastAsia" w:eastAsiaTheme="minorEastAsia" w:hAnsiTheme="minorEastAsia" w:hint="eastAsia"/>
        </w:rPr>
        <w:t>⑶　出荷業者</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３　第１項の出荷奨励金等は，次に掲げるとおりとする。</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⑴　卸売業者が出荷の奨励その他の目的をもって，出荷者又はその組織する団体に対し交付する金銭（以下「交付金」という。）</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⑵　本来出荷者の負担すべき費用を卸売業者が出荷者に代わってする負担する金銭（以下「負担金」という。）</w:t>
      </w:r>
    </w:p>
    <w:p w:rsidR="004F0662" w:rsidRPr="00D744A0" w:rsidRDefault="004F0662" w:rsidP="004F0662">
      <w:pPr>
        <w:widowControl w:val="0"/>
        <w:ind w:left="220" w:hanging="220"/>
        <w:rPr>
          <w:rFonts w:asciiTheme="minorEastAsia" w:eastAsiaTheme="minorEastAsia" w:hAnsiTheme="minorEastAsia"/>
        </w:rPr>
      </w:pPr>
    </w:p>
    <w:p w:rsidR="004F0662" w:rsidRPr="00D744A0" w:rsidRDefault="004F0662" w:rsidP="004F0662">
      <w:pPr>
        <w:widowControl w:val="0"/>
        <w:ind w:leftChars="100" w:left="436" w:hanging="220"/>
        <w:rPr>
          <w:rFonts w:asciiTheme="minorEastAsia" w:eastAsiaTheme="minorEastAsia" w:hAnsiTheme="minorEastAsia"/>
        </w:rPr>
      </w:pPr>
      <w:r w:rsidRPr="00D744A0">
        <w:rPr>
          <w:rFonts w:asciiTheme="minorEastAsia" w:eastAsiaTheme="minorEastAsia" w:hAnsiTheme="minorEastAsia" w:hint="eastAsia"/>
        </w:rPr>
        <w:t>（出荷奨励金等の交付額及び交付率の基準）</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第４７条　出荷奨励金等の年間交付累計額の基準は，卸売業者ごとに，次に掲げるとおりとする。</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青果部　当該年度の卸売金額１，０００分の８以内</w:t>
      </w:r>
    </w:p>
    <w:p w:rsidR="004F0662" w:rsidRPr="00D744A0" w:rsidRDefault="004F0662" w:rsidP="004F0662">
      <w:pPr>
        <w:widowControl w:val="0"/>
        <w:ind w:leftChars="100" w:left="1080" w:hangingChars="400" w:hanging="864"/>
        <w:rPr>
          <w:rFonts w:asciiTheme="minorEastAsia" w:eastAsiaTheme="minorEastAsia" w:hAnsiTheme="minorEastAsia"/>
        </w:rPr>
      </w:pPr>
      <w:r w:rsidRPr="00D744A0">
        <w:rPr>
          <w:rFonts w:asciiTheme="minorEastAsia" w:eastAsiaTheme="minorEastAsia" w:hAnsiTheme="minorEastAsia" w:hint="eastAsia"/>
        </w:rPr>
        <w:t>水産物部　当該年度の受託物品の卸売金額の１，０００分の４以内</w:t>
      </w: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２　交付金の交付率の基準は，次に掲げるとおりとする。</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lastRenderedPageBreak/>
        <w:t>⑴　青果部</w:t>
      </w:r>
    </w:p>
    <w:p w:rsidR="004F0662" w:rsidRPr="00D744A0" w:rsidRDefault="004F0662" w:rsidP="004F0662">
      <w:pPr>
        <w:widowControl w:val="0"/>
        <w:ind w:leftChars="199" w:left="646" w:hanging="216"/>
        <w:rPr>
          <w:rFonts w:asciiTheme="minorEastAsia" w:eastAsiaTheme="minorEastAsia" w:hAnsiTheme="minorEastAsia"/>
        </w:rPr>
      </w:pPr>
      <w:r w:rsidRPr="00D744A0">
        <w:rPr>
          <w:rFonts w:asciiTheme="minorEastAsia" w:eastAsiaTheme="minorEastAsia" w:hAnsiTheme="minorEastAsia" w:hint="eastAsia"/>
        </w:rPr>
        <w:t>ア　前条第２項の出荷者のうち，共同撰果，共同販売を行っている郡単位以上の組織を有するものであって，規格，包装が統一された生鮮食料品等を継続的かつ計画的に大量に出荷するもの（Ａランク）　卸売金額の区分に応じ，次に掲げるとおりとする。</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2"/>
        <w:gridCol w:w="1727"/>
        <w:gridCol w:w="1816"/>
      </w:tblGrid>
      <w:tr w:rsidR="004F0662" w:rsidRPr="00D744A0" w:rsidTr="003A5F95">
        <w:trPr>
          <w:cantSplit/>
        </w:trPr>
        <w:tc>
          <w:tcPr>
            <w:tcW w:w="782" w:type="dxa"/>
          </w:tcPr>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種別</w:t>
            </w:r>
          </w:p>
        </w:tc>
        <w:tc>
          <w:tcPr>
            <w:tcW w:w="1727" w:type="dxa"/>
            <w:vAlign w:val="center"/>
          </w:tcPr>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卸売金額</w:t>
            </w:r>
          </w:p>
        </w:tc>
        <w:tc>
          <w:tcPr>
            <w:tcW w:w="1816" w:type="dxa"/>
            <w:vAlign w:val="center"/>
          </w:tcPr>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交付率</w:t>
            </w:r>
          </w:p>
        </w:tc>
      </w:tr>
      <w:tr w:rsidR="004F0662" w:rsidRPr="00D744A0" w:rsidTr="003A5F95">
        <w:trPr>
          <w:cantSplit/>
          <w:trHeight w:val="473"/>
        </w:trPr>
        <w:tc>
          <w:tcPr>
            <w:tcW w:w="782" w:type="dxa"/>
            <w:vAlign w:val="center"/>
          </w:tcPr>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野菜</w:t>
            </w:r>
          </w:p>
        </w:tc>
        <w:tc>
          <w:tcPr>
            <w:tcW w:w="1727" w:type="dxa"/>
            <w:vAlign w:val="center"/>
          </w:tcPr>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1億円以上</w:t>
            </w: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5千万円以上</w:t>
            </w: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2千万円以上</w:t>
            </w: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2千万円未満</w:t>
            </w:r>
          </w:p>
        </w:tc>
        <w:tc>
          <w:tcPr>
            <w:tcW w:w="1816" w:type="dxa"/>
            <w:vAlign w:val="center"/>
          </w:tcPr>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17／1,000以内</w:t>
            </w: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16／1,000以内</w:t>
            </w: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15／1,000以内</w:t>
            </w: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14／1,000以内</w:t>
            </w:r>
          </w:p>
        </w:tc>
      </w:tr>
      <w:tr w:rsidR="004F0662" w:rsidRPr="00D744A0" w:rsidTr="003A5F95">
        <w:trPr>
          <w:cantSplit/>
        </w:trPr>
        <w:tc>
          <w:tcPr>
            <w:tcW w:w="782" w:type="dxa"/>
            <w:vAlign w:val="center"/>
          </w:tcPr>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果実</w:t>
            </w:r>
          </w:p>
        </w:tc>
        <w:tc>
          <w:tcPr>
            <w:tcW w:w="1727" w:type="dxa"/>
            <w:vAlign w:val="center"/>
          </w:tcPr>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１億円以上</w:t>
            </w: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5千万円以上</w:t>
            </w: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2千万円以上</w:t>
            </w: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 xml:space="preserve">2千万円未満　</w:t>
            </w:r>
          </w:p>
        </w:tc>
        <w:tc>
          <w:tcPr>
            <w:tcW w:w="1816" w:type="dxa"/>
            <w:vAlign w:val="center"/>
          </w:tcPr>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10／1,000以内</w:t>
            </w: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9／1,000以内</w:t>
            </w: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8／1,000以内</w:t>
            </w: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7／1,000以内</w:t>
            </w:r>
          </w:p>
        </w:tc>
      </w:tr>
    </w:tbl>
    <w:p w:rsidR="004F0662" w:rsidRPr="00D744A0" w:rsidRDefault="004F0662" w:rsidP="004F0662">
      <w:pPr>
        <w:widowControl w:val="0"/>
        <w:ind w:leftChars="199" w:left="646" w:hanging="216"/>
        <w:rPr>
          <w:rFonts w:asciiTheme="minorEastAsia" w:eastAsiaTheme="minorEastAsia" w:hAnsiTheme="minorEastAsia"/>
        </w:rPr>
      </w:pPr>
      <w:r w:rsidRPr="00D744A0">
        <w:rPr>
          <w:rFonts w:asciiTheme="minorEastAsia" w:eastAsiaTheme="minorEastAsia" w:hAnsiTheme="minorEastAsia" w:hint="eastAsia"/>
        </w:rPr>
        <w:t>イ　前条第２項の出荷者のうち，共同撰果，共同販売を行っている市町村単位以上，郡単位未満の組織を有するものであって，規格，包装が統一された生鮮食料品等を相当多量かつ計画的に出荷するもの（Ｂランク）　卸売金額の区分に応じ，次に掲げるとおりとする。</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2"/>
        <w:gridCol w:w="1727"/>
        <w:gridCol w:w="1816"/>
      </w:tblGrid>
      <w:tr w:rsidR="004F0662" w:rsidRPr="00D744A0" w:rsidTr="003A5F95">
        <w:trPr>
          <w:cantSplit/>
        </w:trPr>
        <w:tc>
          <w:tcPr>
            <w:tcW w:w="782" w:type="dxa"/>
          </w:tcPr>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種別</w:t>
            </w:r>
          </w:p>
        </w:tc>
        <w:tc>
          <w:tcPr>
            <w:tcW w:w="1727" w:type="dxa"/>
            <w:vAlign w:val="center"/>
          </w:tcPr>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卸売金額</w:t>
            </w:r>
          </w:p>
        </w:tc>
        <w:tc>
          <w:tcPr>
            <w:tcW w:w="1816" w:type="dxa"/>
            <w:vAlign w:val="center"/>
          </w:tcPr>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交付率</w:t>
            </w:r>
          </w:p>
        </w:tc>
      </w:tr>
      <w:tr w:rsidR="004F0662" w:rsidRPr="00D744A0" w:rsidTr="003A5F95">
        <w:trPr>
          <w:cantSplit/>
          <w:trHeight w:val="473"/>
        </w:trPr>
        <w:tc>
          <w:tcPr>
            <w:tcW w:w="782" w:type="dxa"/>
            <w:vAlign w:val="center"/>
          </w:tcPr>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野菜</w:t>
            </w:r>
          </w:p>
        </w:tc>
        <w:tc>
          <w:tcPr>
            <w:tcW w:w="1727" w:type="dxa"/>
            <w:vAlign w:val="center"/>
          </w:tcPr>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5千万円以上</w:t>
            </w: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3千万円以上</w:t>
            </w: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3千万円未満</w:t>
            </w:r>
          </w:p>
        </w:tc>
        <w:tc>
          <w:tcPr>
            <w:tcW w:w="1816" w:type="dxa"/>
            <w:vAlign w:val="center"/>
          </w:tcPr>
          <w:p w:rsidR="004F0662" w:rsidRPr="00D744A0" w:rsidRDefault="004F0662" w:rsidP="004F0662">
            <w:pPr>
              <w:widowControl w:val="0"/>
              <w:ind w:firstLine="165"/>
              <w:rPr>
                <w:rFonts w:asciiTheme="minorEastAsia" w:eastAsiaTheme="minorEastAsia" w:hAnsiTheme="minorEastAsia"/>
              </w:rPr>
            </w:pPr>
            <w:r w:rsidRPr="00D744A0">
              <w:rPr>
                <w:rFonts w:asciiTheme="minorEastAsia" w:eastAsiaTheme="minorEastAsia" w:hAnsiTheme="minorEastAsia" w:hint="eastAsia"/>
              </w:rPr>
              <w:t>7／1千以内</w:t>
            </w:r>
          </w:p>
          <w:p w:rsidR="004F0662" w:rsidRPr="00D744A0" w:rsidRDefault="004F0662" w:rsidP="004F0662">
            <w:pPr>
              <w:widowControl w:val="0"/>
              <w:ind w:firstLine="165"/>
              <w:rPr>
                <w:rFonts w:asciiTheme="minorEastAsia" w:eastAsiaTheme="minorEastAsia" w:hAnsiTheme="minorEastAsia"/>
              </w:rPr>
            </w:pPr>
            <w:r w:rsidRPr="00D744A0">
              <w:rPr>
                <w:rFonts w:asciiTheme="minorEastAsia" w:eastAsiaTheme="minorEastAsia" w:hAnsiTheme="minorEastAsia" w:hint="eastAsia"/>
              </w:rPr>
              <w:t>6／1千以内</w:t>
            </w:r>
          </w:p>
          <w:p w:rsidR="004F0662" w:rsidRPr="00D744A0" w:rsidRDefault="004F0662" w:rsidP="004F0662">
            <w:pPr>
              <w:widowControl w:val="0"/>
              <w:ind w:firstLine="165"/>
              <w:rPr>
                <w:rFonts w:asciiTheme="minorEastAsia" w:eastAsiaTheme="minorEastAsia" w:hAnsiTheme="minorEastAsia"/>
              </w:rPr>
            </w:pPr>
            <w:r w:rsidRPr="00D744A0">
              <w:rPr>
                <w:rFonts w:asciiTheme="minorEastAsia" w:eastAsiaTheme="minorEastAsia" w:hAnsiTheme="minorEastAsia" w:hint="eastAsia"/>
              </w:rPr>
              <w:t>5／1千以内</w:t>
            </w:r>
          </w:p>
        </w:tc>
      </w:tr>
      <w:tr w:rsidR="004F0662" w:rsidRPr="00D744A0" w:rsidTr="003A5F95">
        <w:trPr>
          <w:cantSplit/>
        </w:trPr>
        <w:tc>
          <w:tcPr>
            <w:tcW w:w="782" w:type="dxa"/>
            <w:vAlign w:val="center"/>
          </w:tcPr>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果実</w:t>
            </w:r>
          </w:p>
        </w:tc>
        <w:tc>
          <w:tcPr>
            <w:tcW w:w="1727" w:type="dxa"/>
            <w:shd w:val="clear" w:color="auto" w:fill="auto"/>
            <w:vAlign w:val="center"/>
          </w:tcPr>
          <w:p w:rsidR="004F0662" w:rsidRPr="00D744A0" w:rsidRDefault="004F0662" w:rsidP="004F0662">
            <w:pPr>
              <w:widowControl w:val="0"/>
              <w:rPr>
                <w:rFonts w:asciiTheme="minorEastAsia" w:eastAsiaTheme="minorEastAsia" w:hAnsiTheme="minorEastAsia"/>
              </w:rPr>
            </w:pPr>
          </w:p>
        </w:tc>
        <w:tc>
          <w:tcPr>
            <w:tcW w:w="1816" w:type="dxa"/>
            <w:vAlign w:val="center"/>
          </w:tcPr>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2／1千以内</w:t>
            </w:r>
          </w:p>
        </w:tc>
      </w:tr>
    </w:tbl>
    <w:p w:rsidR="004F0662" w:rsidRPr="00D744A0" w:rsidRDefault="004F0662" w:rsidP="004F0662">
      <w:pPr>
        <w:widowControl w:val="0"/>
        <w:ind w:leftChars="199" w:left="646" w:hanging="216"/>
        <w:rPr>
          <w:rFonts w:asciiTheme="minorEastAsia" w:eastAsiaTheme="minorEastAsia" w:hAnsiTheme="minorEastAsia"/>
        </w:rPr>
      </w:pPr>
      <w:r w:rsidRPr="00D744A0">
        <w:rPr>
          <w:rFonts w:asciiTheme="minorEastAsia" w:eastAsiaTheme="minorEastAsia" w:hAnsiTheme="minorEastAsia" w:hint="eastAsia"/>
        </w:rPr>
        <w:t>ウ　前条第２項の出荷者のうち，ア及びイ以外のもの　出荷実績及び出荷物の規格が類似したア及びイに掲げる交付率を考慮し，交付率を定めるものとする。</w:t>
      </w:r>
    </w:p>
    <w:p w:rsidR="004F0662" w:rsidRPr="00D744A0" w:rsidRDefault="004F0662" w:rsidP="004F0662">
      <w:pPr>
        <w:widowControl w:val="0"/>
        <w:ind w:leftChars="199" w:left="646" w:hanging="216"/>
        <w:rPr>
          <w:rFonts w:asciiTheme="minorEastAsia" w:eastAsiaTheme="minorEastAsia" w:hAnsiTheme="minorEastAsia"/>
        </w:rPr>
      </w:pPr>
      <w:r w:rsidRPr="00D744A0">
        <w:rPr>
          <w:rFonts w:asciiTheme="minorEastAsia" w:eastAsiaTheme="minorEastAsia" w:hAnsiTheme="minorEastAsia" w:hint="eastAsia"/>
        </w:rPr>
        <w:t>エ　アからウまでに掲げるもののほか，次に掲げる出荷奨励金（特別出荷奨励金）</w:t>
      </w:r>
    </w:p>
    <w:p w:rsidR="004F0662" w:rsidRPr="00D744A0" w:rsidRDefault="004F0662" w:rsidP="004F0662">
      <w:pPr>
        <w:widowControl w:val="0"/>
        <w:ind w:leftChars="300" w:left="830" w:hangingChars="200" w:hanging="182"/>
        <w:rPr>
          <w:rFonts w:asciiTheme="minorEastAsia" w:eastAsiaTheme="minorEastAsia" w:hAnsiTheme="minorEastAsia"/>
        </w:rPr>
      </w:pPr>
      <w:r w:rsidRPr="00D744A0">
        <w:rPr>
          <w:rFonts w:asciiTheme="minorEastAsia" w:eastAsiaTheme="minorEastAsia" w:hAnsiTheme="minorEastAsia" w:hint="eastAsia"/>
          <w:spacing w:val="14"/>
          <w:w w:val="31"/>
          <w:kern w:val="0"/>
          <w:fitText w:val="164" w:id="-2033949952"/>
        </w:rPr>
        <w:t>(ア</w:t>
      </w:r>
      <w:r w:rsidRPr="00D744A0">
        <w:rPr>
          <w:rFonts w:asciiTheme="minorEastAsia" w:eastAsiaTheme="minorEastAsia" w:hAnsiTheme="minorEastAsia" w:hint="eastAsia"/>
          <w:spacing w:val="-12"/>
          <w:w w:val="31"/>
          <w:kern w:val="0"/>
          <w:fitText w:val="164" w:id="-2033949952"/>
        </w:rPr>
        <w:t>)</w:t>
      </w:r>
      <w:r w:rsidRPr="00D744A0">
        <w:rPr>
          <w:rFonts w:asciiTheme="minorEastAsia" w:eastAsiaTheme="minorEastAsia" w:hAnsiTheme="minorEastAsia" w:hint="eastAsia"/>
          <w:kern w:val="0"/>
        </w:rPr>
        <w:t xml:space="preserve">　</w:t>
      </w:r>
      <w:r w:rsidRPr="00D744A0">
        <w:rPr>
          <w:rFonts w:asciiTheme="minorEastAsia" w:eastAsiaTheme="minorEastAsia" w:hAnsiTheme="minorEastAsia" w:hint="eastAsia"/>
        </w:rPr>
        <w:t>全国農業協同組合連合会及び日本園芸農業協同組合連合会に対する出荷奨励金　当該年度の販売金額の１，０００分の８以内</w:t>
      </w:r>
    </w:p>
    <w:p w:rsidR="004F0662" w:rsidRPr="00D744A0" w:rsidRDefault="004F0662" w:rsidP="004F0662">
      <w:pPr>
        <w:widowControl w:val="0"/>
        <w:ind w:leftChars="300" w:left="830" w:hangingChars="200" w:hanging="182"/>
        <w:rPr>
          <w:rFonts w:asciiTheme="minorEastAsia" w:eastAsiaTheme="minorEastAsia" w:hAnsiTheme="minorEastAsia"/>
        </w:rPr>
      </w:pPr>
      <w:r w:rsidRPr="00D744A0">
        <w:rPr>
          <w:rFonts w:asciiTheme="minorEastAsia" w:eastAsiaTheme="minorEastAsia" w:hAnsiTheme="minorEastAsia" w:hint="eastAsia"/>
          <w:spacing w:val="14"/>
          <w:w w:val="31"/>
          <w:kern w:val="0"/>
          <w:fitText w:val="164" w:id="-2033949951"/>
        </w:rPr>
        <w:t>(イ</w:t>
      </w:r>
      <w:r w:rsidRPr="00D744A0">
        <w:rPr>
          <w:rFonts w:asciiTheme="minorEastAsia" w:eastAsiaTheme="minorEastAsia" w:hAnsiTheme="minorEastAsia" w:hint="eastAsia"/>
          <w:spacing w:val="-12"/>
          <w:w w:val="31"/>
          <w:kern w:val="0"/>
          <w:fitText w:val="164" w:id="-2033949951"/>
        </w:rPr>
        <w:t>)</w:t>
      </w:r>
      <w:r w:rsidRPr="00D744A0">
        <w:rPr>
          <w:rFonts w:asciiTheme="minorEastAsia" w:eastAsiaTheme="minorEastAsia" w:hAnsiTheme="minorEastAsia" w:hint="eastAsia"/>
        </w:rPr>
        <w:t xml:space="preserve">　出荷者に対する災害見舞金，撰別場助成金その他の出荷奨励金であって，青果の生産の奨励又は需要の増進を図るため必要と認めるもの　当該年度の卸売金額の１，０００分の０．２以内</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⑵　水産物部　卸売金額の１，０００分の５以内</w:t>
      </w: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３　負担金の交付率の基準は，次に掲げるとおりとする。</w:t>
      </w:r>
    </w:p>
    <w:p w:rsidR="004F0662" w:rsidRPr="00D744A0" w:rsidRDefault="004F0662" w:rsidP="004F0662">
      <w:pPr>
        <w:widowControl w:val="0"/>
        <w:tabs>
          <w:tab w:val="left" w:pos="2098"/>
        </w:tabs>
        <w:ind w:left="1296" w:hangingChars="600" w:hanging="1296"/>
        <w:rPr>
          <w:rFonts w:asciiTheme="minorEastAsia" w:eastAsiaTheme="minorEastAsia" w:hAnsiTheme="minorEastAsia"/>
        </w:rPr>
      </w:pPr>
      <w:r w:rsidRPr="00D744A0">
        <w:rPr>
          <w:rFonts w:asciiTheme="minorEastAsia" w:eastAsiaTheme="minorEastAsia" w:hAnsiTheme="minorEastAsia" w:hint="eastAsia"/>
        </w:rPr>
        <w:t xml:space="preserve">　　水産物部　保管料，氷代，荷おろし作業量その他の負担金　当該年度の受託物品の卸売金額の１，０００分の４以内</w:t>
      </w:r>
    </w:p>
    <w:p w:rsidR="004F0662" w:rsidRPr="00D744A0" w:rsidRDefault="004F0662" w:rsidP="004F0662">
      <w:pPr>
        <w:widowControl w:val="0"/>
        <w:ind w:leftChars="100" w:left="436" w:hanging="220"/>
        <w:rPr>
          <w:rFonts w:asciiTheme="minorEastAsia" w:eastAsiaTheme="minorEastAsia" w:hAnsiTheme="minorEastAsia"/>
        </w:rPr>
      </w:pPr>
    </w:p>
    <w:p w:rsidR="004F0662" w:rsidRPr="00D744A0" w:rsidRDefault="004F0662" w:rsidP="004F0662">
      <w:pPr>
        <w:widowControl w:val="0"/>
        <w:ind w:leftChars="100" w:left="436" w:hanging="220"/>
        <w:rPr>
          <w:rFonts w:asciiTheme="minorEastAsia" w:eastAsiaTheme="minorEastAsia" w:hAnsiTheme="minorEastAsia"/>
        </w:rPr>
      </w:pPr>
      <w:r w:rsidRPr="00D744A0">
        <w:rPr>
          <w:rFonts w:asciiTheme="minorEastAsia" w:eastAsiaTheme="minorEastAsia" w:hAnsiTheme="minorEastAsia" w:hint="eastAsia"/>
        </w:rPr>
        <w:t>（交付状況の報告）</w:t>
      </w:r>
    </w:p>
    <w:p w:rsidR="004F0662" w:rsidRPr="00D744A0" w:rsidRDefault="004F0662" w:rsidP="004F0662">
      <w:pPr>
        <w:widowControl w:val="0"/>
        <w:ind w:left="220" w:hanging="220"/>
        <w:rPr>
          <w:rFonts w:asciiTheme="minorEastAsia" w:eastAsiaTheme="minorEastAsia" w:hAnsiTheme="minorEastAsia"/>
        </w:rPr>
      </w:pPr>
      <w:r w:rsidRPr="00D744A0">
        <w:rPr>
          <w:rFonts w:asciiTheme="minorEastAsia" w:eastAsiaTheme="minorEastAsia" w:hAnsiTheme="minorEastAsia" w:hint="eastAsia"/>
        </w:rPr>
        <w:t>第４８条　卸売業者は，当該事業年度の出荷奨励金の交付の実績について，翌年度の４月末日</w:t>
      </w:r>
      <w:r w:rsidRPr="00D744A0">
        <w:rPr>
          <w:rFonts w:asciiTheme="minorEastAsia" w:eastAsiaTheme="minorEastAsia" w:hAnsiTheme="minorEastAsia" w:hint="eastAsia"/>
        </w:rPr>
        <w:lastRenderedPageBreak/>
        <w:t>までに，市長に提出しなければならない。</w:t>
      </w:r>
    </w:p>
    <w:p w:rsidR="004F0662" w:rsidRPr="00D744A0" w:rsidRDefault="004F0662" w:rsidP="004F0662">
      <w:pPr>
        <w:widowControl w:val="0"/>
        <w:rPr>
          <w:rFonts w:asciiTheme="minorEastAsia" w:eastAsiaTheme="minorEastAsia" w:hAnsiTheme="minorEastAsia"/>
        </w:rPr>
      </w:pPr>
    </w:p>
    <w:p w:rsidR="004F0662" w:rsidRPr="00D744A0" w:rsidRDefault="004F0662" w:rsidP="004F0662">
      <w:pPr>
        <w:widowControl w:val="0"/>
        <w:ind w:leftChars="100" w:left="436" w:hanging="220"/>
        <w:rPr>
          <w:rFonts w:asciiTheme="minorEastAsia" w:eastAsiaTheme="minorEastAsia" w:hAnsiTheme="minorEastAsia"/>
        </w:rPr>
      </w:pPr>
      <w:r w:rsidRPr="00D744A0">
        <w:rPr>
          <w:rFonts w:asciiTheme="minorEastAsia" w:eastAsiaTheme="minorEastAsia" w:hAnsiTheme="minorEastAsia" w:hint="eastAsia"/>
        </w:rPr>
        <w:t>（支払猶予の特約の届出）</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第４９条　卸売業者は，仲卸業者，売買参加者その他の買受人と支払い猶予の特約を結んだときは，遅滞なく，次に掲げる事項を記載した支払猶予特約（変更）届出書を市長に提出しなければならない。当該届出の内容を変更した場合も同様とする。</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⑴　届出者の名称</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⑵　特約の相手方の氏名又は名称及び住所</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⑶　特約の内容</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⑷　支払方法</w:t>
      </w:r>
    </w:p>
    <w:p w:rsidR="004F0662" w:rsidRPr="00D744A0" w:rsidRDefault="004F0662" w:rsidP="004F0662">
      <w:pPr>
        <w:widowControl w:val="0"/>
        <w:ind w:left="97" w:hangingChars="45" w:hanging="97"/>
        <w:rPr>
          <w:rFonts w:asciiTheme="minorEastAsia" w:eastAsiaTheme="minorEastAsia" w:hAnsiTheme="minorEastAsia"/>
        </w:rPr>
      </w:pPr>
    </w:p>
    <w:p w:rsidR="004F0662" w:rsidRPr="00D744A0" w:rsidRDefault="004F0662" w:rsidP="004F0662">
      <w:pPr>
        <w:widowControl w:val="0"/>
        <w:ind w:leftChars="100" w:left="436" w:hanging="220"/>
        <w:rPr>
          <w:rFonts w:asciiTheme="minorEastAsia" w:eastAsiaTheme="minorEastAsia" w:hAnsiTheme="minorEastAsia"/>
        </w:rPr>
      </w:pPr>
      <w:r w:rsidRPr="00D744A0">
        <w:rPr>
          <w:rFonts w:asciiTheme="minorEastAsia" w:eastAsiaTheme="minorEastAsia" w:hAnsiTheme="minorEastAsia" w:hint="eastAsia"/>
        </w:rPr>
        <w:t>（完納奨励金の交付）</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第５０条　卸売業者は，販売代金の期限内の完納を奨励するため，仲卸業者又は売買参加者に対し，完納奨励金を交付することができる。</w:t>
      </w:r>
    </w:p>
    <w:p w:rsidR="004F0662" w:rsidRPr="00D744A0" w:rsidRDefault="004F0662" w:rsidP="004F0662">
      <w:pPr>
        <w:widowControl w:val="0"/>
        <w:ind w:left="220" w:hanging="220"/>
        <w:rPr>
          <w:rFonts w:asciiTheme="minorEastAsia" w:eastAsiaTheme="minorEastAsia" w:hAnsiTheme="minorEastAsia"/>
        </w:rPr>
      </w:pPr>
      <w:r w:rsidRPr="00D744A0">
        <w:rPr>
          <w:rFonts w:asciiTheme="minorEastAsia" w:eastAsiaTheme="minorEastAsia" w:hAnsiTheme="minorEastAsia" w:hint="eastAsia"/>
        </w:rPr>
        <w:t>２　前項の完納奨励金は，次に掲げるとおりとする。</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⑴　卸売業者が，売買取引について買受けの奨励及び販売代金の期限内の完納奨励の目的をもって，買受人又はその組織する団体に対し交付する交付金（以下「交付金」という。）</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⑵　本来買受人が負担すべき費用を買受人に代わってする負担金（以下「負担金」という。）</w:t>
      </w:r>
    </w:p>
    <w:p w:rsidR="004F0662" w:rsidRPr="00D744A0" w:rsidRDefault="004F0662" w:rsidP="004F0662">
      <w:pPr>
        <w:widowControl w:val="0"/>
        <w:rPr>
          <w:rFonts w:asciiTheme="minorEastAsia" w:eastAsiaTheme="minorEastAsia" w:hAnsiTheme="minorEastAsia"/>
        </w:rPr>
      </w:pPr>
    </w:p>
    <w:p w:rsidR="004F0662" w:rsidRPr="00D744A0" w:rsidRDefault="004F0662" w:rsidP="004F0662">
      <w:pPr>
        <w:widowControl w:val="0"/>
        <w:ind w:leftChars="100" w:left="436" w:hanging="220"/>
        <w:rPr>
          <w:rFonts w:asciiTheme="minorEastAsia" w:eastAsiaTheme="minorEastAsia" w:hAnsiTheme="minorEastAsia"/>
        </w:rPr>
      </w:pPr>
      <w:r w:rsidRPr="00D744A0">
        <w:rPr>
          <w:rFonts w:asciiTheme="minorEastAsia" w:eastAsiaTheme="minorEastAsia" w:hAnsiTheme="minorEastAsia" w:hint="eastAsia"/>
        </w:rPr>
        <w:t>（完納奨励金の年間交付額及び交付率の基準）</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第５１条　完納奨励金の年間交付累計額の基準は，卸売業者ごとに，次に掲げるとおりとする。</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青果部　当該年度の卸売金額の１，０００分の１０以内</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水産物部　当該年度の卸売金額の１，０００分の４以内</w:t>
      </w: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２　交付金の交付率の基準は，次に掲げるとおりとする。</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⑴　買受代金の完納奨励のための歩戻し金に相当する交付金</w:t>
      </w:r>
    </w:p>
    <w:p w:rsidR="004F0662" w:rsidRPr="00D744A0" w:rsidRDefault="004F0662" w:rsidP="004F0662">
      <w:pPr>
        <w:widowControl w:val="0"/>
        <w:ind w:leftChars="300" w:left="648"/>
        <w:rPr>
          <w:rFonts w:asciiTheme="minorEastAsia" w:eastAsiaTheme="minorEastAsia" w:hAnsiTheme="minorEastAsia"/>
        </w:rPr>
      </w:pPr>
      <w:r w:rsidRPr="00D744A0">
        <w:rPr>
          <w:rFonts w:asciiTheme="minorEastAsia" w:eastAsiaTheme="minorEastAsia" w:hAnsiTheme="minorEastAsia" w:hint="eastAsia"/>
        </w:rPr>
        <w:t>青果部　完納金額の１，０００分の６以内</w:t>
      </w:r>
    </w:p>
    <w:p w:rsidR="004F0662" w:rsidRPr="00D744A0" w:rsidRDefault="004F0662" w:rsidP="004F0662">
      <w:pPr>
        <w:widowControl w:val="0"/>
        <w:ind w:leftChars="298" w:left="1280" w:hangingChars="295" w:hanging="637"/>
        <w:rPr>
          <w:rFonts w:asciiTheme="minorEastAsia" w:eastAsiaTheme="minorEastAsia" w:hAnsiTheme="minorEastAsia"/>
        </w:rPr>
      </w:pPr>
      <w:r w:rsidRPr="00D744A0">
        <w:rPr>
          <w:rFonts w:asciiTheme="minorEastAsia" w:eastAsiaTheme="minorEastAsia" w:hAnsiTheme="minorEastAsia" w:hint="eastAsia"/>
        </w:rPr>
        <w:t>水産物部</w:t>
      </w:r>
      <w:r w:rsidRPr="00D744A0">
        <w:rPr>
          <w:rFonts w:asciiTheme="minorEastAsia" w:eastAsiaTheme="minorEastAsia" w:hAnsiTheme="minorEastAsia" w:hint="eastAsia"/>
          <w:kern w:val="0"/>
        </w:rPr>
        <w:t xml:space="preserve">　</w:t>
      </w:r>
      <w:r w:rsidRPr="00D744A0">
        <w:rPr>
          <w:rFonts w:asciiTheme="minorEastAsia" w:eastAsiaTheme="minorEastAsia" w:hAnsiTheme="minorEastAsia" w:hint="eastAsia"/>
        </w:rPr>
        <w:t>支払期日８日　完納金額の１，０００分の２．９５以内</w:t>
      </w:r>
    </w:p>
    <w:p w:rsidR="004F0662" w:rsidRPr="00D744A0" w:rsidRDefault="004F0662" w:rsidP="004F0662">
      <w:pPr>
        <w:widowControl w:val="0"/>
        <w:ind w:leftChars="597" w:left="1289"/>
        <w:rPr>
          <w:rFonts w:asciiTheme="minorEastAsia" w:eastAsiaTheme="minorEastAsia" w:hAnsiTheme="minorEastAsia"/>
        </w:rPr>
      </w:pPr>
      <w:r w:rsidRPr="00D744A0">
        <w:rPr>
          <w:rFonts w:asciiTheme="minorEastAsia" w:eastAsiaTheme="minorEastAsia" w:hAnsiTheme="minorEastAsia" w:hint="eastAsia"/>
          <w:kern w:val="0"/>
        </w:rPr>
        <w:t xml:space="preserve">　　</w:t>
      </w:r>
      <w:r w:rsidRPr="00D744A0">
        <w:rPr>
          <w:rFonts w:asciiTheme="minorEastAsia" w:eastAsiaTheme="minorEastAsia" w:hAnsiTheme="minorEastAsia" w:hint="eastAsia"/>
        </w:rPr>
        <w:t>支払期日５日　完納金額の１，０００分の３．１０以内</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⑵　買受人の買受代金支払に関する連帯保証等信用取引制度の維持確立のための交付金</w:t>
      </w:r>
    </w:p>
    <w:p w:rsidR="004F0662" w:rsidRPr="00D744A0" w:rsidRDefault="004F0662" w:rsidP="004F0662">
      <w:pPr>
        <w:widowControl w:val="0"/>
        <w:ind w:leftChars="200" w:left="432" w:firstLineChars="100" w:firstLine="216"/>
        <w:rPr>
          <w:rFonts w:asciiTheme="minorEastAsia" w:eastAsiaTheme="minorEastAsia" w:hAnsiTheme="minorEastAsia"/>
        </w:rPr>
      </w:pPr>
      <w:r w:rsidRPr="00D744A0">
        <w:rPr>
          <w:rFonts w:asciiTheme="minorEastAsia" w:eastAsiaTheme="minorEastAsia" w:hAnsiTheme="minorEastAsia" w:hint="eastAsia"/>
        </w:rPr>
        <w:t>青果部　完納金額の１，０００分の３以内</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⑶　代金決済制度の維持費及び事務経費に相当する交付金</w:t>
      </w:r>
    </w:p>
    <w:p w:rsidR="004F0662" w:rsidRPr="00D744A0" w:rsidRDefault="004F0662" w:rsidP="004F0662">
      <w:pPr>
        <w:widowControl w:val="0"/>
        <w:ind w:leftChars="200" w:left="432" w:firstLineChars="100" w:firstLine="216"/>
        <w:rPr>
          <w:rFonts w:asciiTheme="minorEastAsia" w:eastAsiaTheme="minorEastAsia" w:hAnsiTheme="minorEastAsia"/>
        </w:rPr>
      </w:pPr>
      <w:r w:rsidRPr="00D744A0">
        <w:rPr>
          <w:rFonts w:asciiTheme="minorEastAsia" w:eastAsiaTheme="minorEastAsia" w:hAnsiTheme="minorEastAsia" w:hint="eastAsia"/>
        </w:rPr>
        <w:t>青果部　完納金額の１，０００分の１以内</w:t>
      </w:r>
    </w:p>
    <w:p w:rsidR="004F0662" w:rsidRPr="00D744A0" w:rsidRDefault="004F0662" w:rsidP="004F0662">
      <w:pPr>
        <w:widowControl w:val="0"/>
        <w:ind w:leftChars="200" w:left="432" w:firstLineChars="100" w:firstLine="216"/>
        <w:rPr>
          <w:rFonts w:asciiTheme="minorEastAsia" w:eastAsiaTheme="minorEastAsia" w:hAnsiTheme="minorEastAsia"/>
        </w:rPr>
      </w:pPr>
      <w:r w:rsidRPr="00D744A0">
        <w:rPr>
          <w:rFonts w:asciiTheme="minorEastAsia" w:eastAsiaTheme="minorEastAsia" w:hAnsiTheme="minorEastAsia" w:hint="eastAsia"/>
        </w:rPr>
        <w:t>水産物部　完納金額の１，０００分の１以内</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３　負担金の交付率の基準は，第１項の年間交付累計額以内とする。</w:t>
      </w:r>
    </w:p>
    <w:p w:rsidR="004F0662" w:rsidRPr="00D744A0" w:rsidRDefault="004F0662" w:rsidP="004F0662">
      <w:pPr>
        <w:widowControl w:val="0"/>
        <w:rPr>
          <w:rFonts w:asciiTheme="minorEastAsia" w:eastAsiaTheme="minorEastAsia" w:hAnsiTheme="minorEastAsia"/>
        </w:rPr>
      </w:pPr>
    </w:p>
    <w:p w:rsidR="004F0662" w:rsidRPr="00D744A0" w:rsidRDefault="004F0662" w:rsidP="004F0662">
      <w:pPr>
        <w:widowControl w:val="0"/>
        <w:ind w:leftChars="100" w:left="436" w:hanging="220"/>
        <w:rPr>
          <w:rFonts w:asciiTheme="minorEastAsia" w:eastAsiaTheme="minorEastAsia" w:hAnsiTheme="minorEastAsia"/>
        </w:rPr>
      </w:pPr>
      <w:r w:rsidRPr="00D744A0">
        <w:rPr>
          <w:rFonts w:asciiTheme="minorEastAsia" w:eastAsiaTheme="minorEastAsia" w:hAnsiTheme="minorEastAsia" w:hint="eastAsia"/>
        </w:rPr>
        <w:t>（交付状況の報告）</w:t>
      </w:r>
    </w:p>
    <w:p w:rsidR="004F0662" w:rsidRPr="00D744A0" w:rsidRDefault="004F0662" w:rsidP="00B57A8C">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第５２条　卸売業者は，当該事業年度の完納奨励金の交付の実績について，翌年度の４月末日までに，市長に提出しなければならない。</w:t>
      </w:r>
    </w:p>
    <w:p w:rsidR="004F0662" w:rsidRPr="00D744A0" w:rsidRDefault="004F0662" w:rsidP="004F0662">
      <w:pPr>
        <w:widowControl w:val="0"/>
        <w:ind w:firstLineChars="100" w:firstLine="216"/>
        <w:rPr>
          <w:rFonts w:asciiTheme="minorEastAsia" w:eastAsiaTheme="minorEastAsia" w:hAnsiTheme="minorEastAsia"/>
        </w:rPr>
      </w:pPr>
      <w:r w:rsidRPr="00D744A0">
        <w:rPr>
          <w:rFonts w:asciiTheme="minorEastAsia" w:eastAsiaTheme="minorEastAsia" w:hAnsiTheme="minorEastAsia" w:hint="eastAsia"/>
        </w:rPr>
        <w:lastRenderedPageBreak/>
        <w:t>（報告書等の提出）</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第５３条　卸売業者は，毎月末日現在における次の各号に掲げる報告書等を作成し，翌月の１０日までに，市長に報告しなければならない。</w:t>
      </w: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 xml:space="preserve">　⑴　産地別品目別月間売上高報告書</w:t>
      </w: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 xml:space="preserve">　⑵　産地別日別月間売上高報告書</w:t>
      </w:r>
    </w:p>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 xml:space="preserve">　⑶　売上高日計表</w:t>
      </w:r>
    </w:p>
    <w:p w:rsidR="004F0662" w:rsidRPr="00D744A0" w:rsidRDefault="004F0662" w:rsidP="004F0662">
      <w:pPr>
        <w:widowControl w:val="0"/>
        <w:ind w:left="216" w:hangingChars="100" w:hanging="216"/>
        <w:rPr>
          <w:rFonts w:asciiTheme="minorEastAsia" w:eastAsiaTheme="minorEastAsia" w:hAnsiTheme="minorEastAsia"/>
        </w:rPr>
      </w:pP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（検査員による販売前の受託物品の確認）</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第５４条　卸売業者又は委託者から受託物品の引渡しを受ける者のうち卸売業者から当該物品の検収を行うよう委託を受けた者は，受託物品の受領の際異状を認めたときは，条例第３１第１項の規定により，直ちに，その旨を検査員に申し出るものとする。</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２　検査員は，前項の申し出があったときは，申出人から状況を聴くとともに，申出人の立会いの上，規則第３７条第１項に定める事項を検査して，確認を行うものとする。</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３　市場外で引渡しをする受託物品にあっては，前項の規定にかかわらず，規則第３７条第２項に定める写真を検査する方法によるものとする。</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４　検査員は，前２項の確認をしたときは，事故確認調書を作成し，卸売業者と連署の上その写しを申出人に交付するものとする。</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５　規則第３９条第３項の受託物品異状確認証は，その日の販売終了時刻後遅滞なく，交付するものとする。</w:t>
      </w:r>
    </w:p>
    <w:p w:rsidR="004F0662" w:rsidRPr="00D744A0" w:rsidRDefault="004F0662" w:rsidP="004F0662">
      <w:pPr>
        <w:widowControl w:val="0"/>
        <w:ind w:left="216" w:hangingChars="100" w:hanging="216"/>
        <w:rPr>
          <w:rFonts w:asciiTheme="minorEastAsia" w:eastAsiaTheme="minorEastAsia" w:hAnsiTheme="minorEastAsia"/>
        </w:rPr>
      </w:pP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（卸売業者による販売前の買付物品の確認）</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第５５条　前条各項の規定は，卸売業者が行う販売前の買付物品の確認について準用する。</w:t>
      </w:r>
    </w:p>
    <w:p w:rsidR="004F0662" w:rsidRPr="00D744A0" w:rsidRDefault="004F0662" w:rsidP="004F0662">
      <w:pPr>
        <w:widowControl w:val="0"/>
        <w:ind w:left="220" w:hanging="220"/>
        <w:rPr>
          <w:rFonts w:asciiTheme="minorEastAsia" w:eastAsiaTheme="minorEastAsia" w:hAnsiTheme="minorEastAsia"/>
        </w:rPr>
      </w:pP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（検査員による販売後の生鮮食料品等の確認）</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第５６条　条例第３９条及び規則第４５条の規定により，卸売代金の変更を求めようとする者は，直ちに，その旨を卸売業者及び検査員に申し出るものとする。</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２　検査員は，前項の申し出があったときは，申出人及び卸売業者から状況を聴くとともに，申出人及び卸売業者の立会いの上，当該生鮮食料品等について規則第４５条第１項に定める事項を検査して，確認を行うものとする。</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３　当該生鮮食料品等を市場に搬入することが困難なときは，前項の規定にかかわらず，規則第３７条第２項に定める写真を検査する方法その他異状の有無を客観的に確認できる方法によるものとする。</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４　検査員は，第２項及び前項の確認をしたときは，事故確認調書を作成し，申出人及び卸売業者と連署の上その写しを卸売業者に交付するものとする。</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５　第５４条第５項の規定は，第２項及び第３項の確認について準用する。</w:t>
      </w:r>
    </w:p>
    <w:p w:rsidR="004F0662" w:rsidRPr="00D744A0" w:rsidRDefault="004F0662" w:rsidP="004F0662">
      <w:pPr>
        <w:widowControl w:val="0"/>
        <w:ind w:left="220" w:hanging="220"/>
        <w:rPr>
          <w:rFonts w:asciiTheme="minorEastAsia" w:eastAsiaTheme="minorEastAsia" w:hAnsiTheme="minorEastAsia"/>
        </w:rPr>
      </w:pP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（検査員による検査の日時等）</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第５７条　検査員による検査は，開場日の販売開始時刻から販売終了時刻までの間，卸売場で</w:t>
      </w:r>
      <w:r w:rsidRPr="00D744A0">
        <w:rPr>
          <w:rFonts w:asciiTheme="minorEastAsia" w:eastAsiaTheme="minorEastAsia" w:hAnsiTheme="minorEastAsia" w:hint="eastAsia"/>
        </w:rPr>
        <w:lastRenderedPageBreak/>
        <w:t>行うものとする。</w:t>
      </w:r>
    </w:p>
    <w:p w:rsidR="004F0662" w:rsidRPr="00D744A0" w:rsidRDefault="004F0662" w:rsidP="004F0662">
      <w:pPr>
        <w:widowControl w:val="0"/>
        <w:rPr>
          <w:rFonts w:asciiTheme="minorEastAsia" w:eastAsiaTheme="minorEastAsia" w:hAnsiTheme="minorEastAsia"/>
        </w:rPr>
      </w:pPr>
    </w:p>
    <w:p w:rsidR="004F0662" w:rsidRPr="00D744A0" w:rsidRDefault="004F0662" w:rsidP="004F0662">
      <w:pPr>
        <w:widowControl w:val="0"/>
        <w:snapToGrid w:val="0"/>
        <w:rPr>
          <w:rFonts w:asciiTheme="minorEastAsia" w:eastAsiaTheme="minorEastAsia" w:hAnsiTheme="minorEastAsia"/>
        </w:rPr>
      </w:pPr>
      <w:r w:rsidRPr="00D744A0">
        <w:rPr>
          <w:rFonts w:asciiTheme="minorEastAsia" w:eastAsiaTheme="minorEastAsia" w:hAnsiTheme="minorEastAsia" w:hint="eastAsia"/>
        </w:rPr>
        <w:t xml:space="preserve">　　　第４章　市場施設の使用</w:t>
      </w:r>
    </w:p>
    <w:p w:rsidR="004F0662" w:rsidRPr="00D744A0" w:rsidRDefault="004F0662" w:rsidP="004F0662">
      <w:r w:rsidRPr="00D744A0">
        <w:rPr>
          <w:rFonts w:hint="eastAsia"/>
        </w:rPr>
        <w:t xml:space="preserve">　（市場施設の転貸等の許可）</w:t>
      </w:r>
    </w:p>
    <w:p w:rsidR="004F0662" w:rsidRPr="00D744A0" w:rsidRDefault="004F0662" w:rsidP="004F0662">
      <w:pPr>
        <w:ind w:left="216" w:hangingChars="100" w:hanging="216"/>
      </w:pPr>
      <w:r w:rsidRPr="00D744A0">
        <w:rPr>
          <w:rFonts w:hint="eastAsia"/>
        </w:rPr>
        <w:t>第５８条　使用者は，条例第４０条第２項の許可を受けようとするときは，次に掲げる事項を記載した申請書を市長に提出しなければならない。</w:t>
      </w:r>
    </w:p>
    <w:p w:rsidR="004F0662" w:rsidRPr="00D744A0" w:rsidRDefault="004F0662" w:rsidP="004F0662">
      <w:r w:rsidRPr="00D744A0">
        <w:rPr>
          <w:rFonts w:hint="eastAsia"/>
        </w:rPr>
        <w:t xml:space="preserve">　⑴　名称及び住所</w:t>
      </w:r>
    </w:p>
    <w:p w:rsidR="004F0662" w:rsidRPr="00D744A0" w:rsidRDefault="004F0662" w:rsidP="004F0662">
      <w:r w:rsidRPr="00D744A0">
        <w:rPr>
          <w:rFonts w:hint="eastAsia"/>
        </w:rPr>
        <w:t xml:space="preserve">　⑵　転貸の相手方の氏名又は名称及び住所</w:t>
      </w:r>
    </w:p>
    <w:p w:rsidR="004F0662" w:rsidRPr="00D744A0" w:rsidRDefault="004F0662" w:rsidP="004F0662">
      <w:r w:rsidRPr="00D744A0">
        <w:rPr>
          <w:rFonts w:hint="eastAsia"/>
        </w:rPr>
        <w:t xml:space="preserve">　⑶　転貸の内容及びその理由</w:t>
      </w:r>
    </w:p>
    <w:p w:rsidR="004F0662" w:rsidRPr="00D744A0" w:rsidRDefault="004F0662" w:rsidP="004F0662">
      <w:r w:rsidRPr="00D744A0">
        <w:rPr>
          <w:rFonts w:hint="eastAsia"/>
        </w:rPr>
        <w:t xml:space="preserve">　⑷　転貸の期間</w:t>
      </w:r>
    </w:p>
    <w:p w:rsidR="004F0662" w:rsidRPr="00D744A0" w:rsidRDefault="004F0662" w:rsidP="004F0662">
      <w:r w:rsidRPr="00D744A0">
        <w:rPr>
          <w:rFonts w:hint="eastAsia"/>
        </w:rPr>
        <w:t xml:space="preserve">　⑸　その他市長が必要と認める事項</w:t>
      </w:r>
    </w:p>
    <w:p w:rsidR="004F0662" w:rsidRPr="00D744A0" w:rsidRDefault="004F0662" w:rsidP="004F0662">
      <w:r w:rsidRPr="00D744A0">
        <w:rPr>
          <w:rFonts w:hint="eastAsia"/>
        </w:rPr>
        <w:t>２　前項の申請書には，次に掲げる書類を添付しなければならない。</w:t>
      </w:r>
    </w:p>
    <w:p w:rsidR="004F0662" w:rsidRPr="00D744A0" w:rsidRDefault="004F0662" w:rsidP="004F0662">
      <w:r w:rsidRPr="00D744A0">
        <w:rPr>
          <w:rFonts w:hint="eastAsia"/>
        </w:rPr>
        <w:t xml:space="preserve">　⑴　転貸に係る責任の所在等を明らかにした書類</w:t>
      </w:r>
    </w:p>
    <w:p w:rsidR="004F0662" w:rsidRPr="00D744A0" w:rsidRDefault="004F0662" w:rsidP="004F0662">
      <w:r w:rsidRPr="00D744A0">
        <w:rPr>
          <w:rFonts w:hint="eastAsia"/>
        </w:rPr>
        <w:t xml:space="preserve">　⑵　その他市長が必要と認める書類</w:t>
      </w:r>
    </w:p>
    <w:p w:rsidR="004F0662" w:rsidRPr="00D744A0" w:rsidRDefault="004F0662" w:rsidP="004F0662"/>
    <w:p w:rsidR="004F0662" w:rsidRPr="00D744A0" w:rsidRDefault="004F0662" w:rsidP="004F0662">
      <w:r w:rsidRPr="00D744A0">
        <w:rPr>
          <w:rFonts w:hint="eastAsia"/>
        </w:rPr>
        <w:t xml:space="preserve">　（使用料の計算）</w:t>
      </w:r>
    </w:p>
    <w:p w:rsidR="004F0662" w:rsidRPr="00D744A0" w:rsidRDefault="004F0662" w:rsidP="004F0662">
      <w:pPr>
        <w:ind w:left="216" w:hangingChars="100" w:hanging="216"/>
      </w:pPr>
      <w:r w:rsidRPr="00D744A0">
        <w:rPr>
          <w:rFonts w:hint="eastAsia"/>
        </w:rPr>
        <w:t>第５９条　条例第４３条第１項に規定する使用料のうち，一式月額による使用料について，使用面積が当該市場施設の全部に満たないときは，その使用料の金額は，当該市場施設の使用料に使用面積の割合を乗じて計算した金額とする。</w:t>
      </w:r>
    </w:p>
    <w:p w:rsidR="004F0662" w:rsidRPr="00D744A0" w:rsidRDefault="004F0662" w:rsidP="004F0662"/>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 xml:space="preserve">　　　第５章　監督</w:t>
      </w:r>
    </w:p>
    <w:p w:rsidR="004F0662" w:rsidRPr="00D744A0" w:rsidRDefault="004F0662" w:rsidP="004F0662">
      <w:pPr>
        <w:widowControl w:val="0"/>
        <w:ind w:leftChars="100" w:left="438" w:hanging="222"/>
        <w:rPr>
          <w:rFonts w:asciiTheme="minorEastAsia" w:eastAsiaTheme="minorEastAsia" w:hAnsiTheme="minorEastAsia"/>
          <w:spacing w:val="1"/>
        </w:rPr>
      </w:pPr>
      <w:r w:rsidRPr="00D744A0">
        <w:rPr>
          <w:rFonts w:asciiTheme="minorEastAsia" w:eastAsiaTheme="minorEastAsia" w:hAnsiTheme="minorEastAsia" w:hint="eastAsia"/>
          <w:spacing w:val="1"/>
        </w:rPr>
        <w:t>（卸売業者の財産に関する改善措置命令）</w:t>
      </w:r>
    </w:p>
    <w:p w:rsidR="004F0662" w:rsidRPr="00D744A0" w:rsidRDefault="004F0662" w:rsidP="004F0662">
      <w:pPr>
        <w:widowControl w:val="0"/>
        <w:ind w:left="218" w:hangingChars="100" w:hanging="218"/>
        <w:rPr>
          <w:rFonts w:asciiTheme="minorEastAsia" w:eastAsiaTheme="minorEastAsia" w:hAnsiTheme="minorEastAsia"/>
          <w:spacing w:val="1"/>
        </w:rPr>
      </w:pPr>
      <w:r w:rsidRPr="00D744A0">
        <w:rPr>
          <w:rFonts w:asciiTheme="minorEastAsia" w:eastAsiaTheme="minorEastAsia" w:hAnsiTheme="minorEastAsia" w:hint="eastAsia"/>
          <w:spacing w:val="1"/>
        </w:rPr>
        <w:t>第６０条　規則第５８条</w:t>
      </w:r>
      <w:r w:rsidR="003A5F95">
        <w:rPr>
          <w:rFonts w:asciiTheme="minorEastAsia" w:eastAsiaTheme="minorEastAsia" w:hAnsiTheme="minorEastAsia" w:hint="eastAsia"/>
          <w:spacing w:val="1"/>
        </w:rPr>
        <w:t>第１項</w:t>
      </w:r>
      <w:r w:rsidRPr="00D744A0">
        <w:rPr>
          <w:rFonts w:asciiTheme="minorEastAsia" w:eastAsiaTheme="minorEastAsia" w:hAnsiTheme="minorEastAsia" w:hint="eastAsia"/>
          <w:spacing w:val="1"/>
        </w:rPr>
        <w:t>第２号の市長が必要と認める場合は，次に掲げるとおりとする。</w:t>
      </w:r>
    </w:p>
    <w:p w:rsidR="004F0662" w:rsidRPr="00D744A0" w:rsidRDefault="004F0662" w:rsidP="004F0662">
      <w:pPr>
        <w:widowControl w:val="0"/>
        <w:ind w:leftChars="100" w:left="495" w:hangingChars="128" w:hanging="279"/>
        <w:rPr>
          <w:rFonts w:asciiTheme="minorEastAsia" w:eastAsiaTheme="minorEastAsia" w:hAnsiTheme="minorEastAsia"/>
        </w:rPr>
      </w:pPr>
      <w:r w:rsidRPr="00D744A0">
        <w:rPr>
          <w:rFonts w:asciiTheme="minorEastAsia" w:eastAsiaTheme="minorEastAsia" w:hAnsiTheme="minorEastAsia" w:hint="eastAsia"/>
          <w:spacing w:val="1"/>
        </w:rPr>
        <w:t xml:space="preserve">⑴　</w:t>
      </w:r>
      <w:r w:rsidRPr="00D744A0">
        <w:rPr>
          <w:rFonts w:asciiTheme="minorEastAsia" w:eastAsiaTheme="minorEastAsia" w:hAnsiTheme="minorEastAsia" w:hint="eastAsia"/>
        </w:rPr>
        <w:t>直近の事業年度の損益計算書における経常利益（損失）金額から減価償却費を控除した金額（以下「償却前利益」という。）が０を下回った場合</w:t>
      </w:r>
    </w:p>
    <w:p w:rsidR="004F0662" w:rsidRPr="00D744A0" w:rsidRDefault="004F0662" w:rsidP="004F0662">
      <w:pPr>
        <w:widowControl w:val="0"/>
        <w:ind w:left="216" w:hangingChars="100" w:hanging="216"/>
        <w:rPr>
          <w:rFonts w:asciiTheme="minorEastAsia" w:eastAsiaTheme="minorEastAsia" w:hAnsiTheme="minorEastAsia"/>
        </w:rPr>
      </w:pPr>
    </w:p>
    <w:p w:rsidR="004F0662" w:rsidRPr="00D744A0" w:rsidRDefault="004F0662" w:rsidP="004F0662">
      <w:pPr>
        <w:widowControl w:val="0"/>
        <w:ind w:leftChars="100" w:left="216"/>
        <w:rPr>
          <w:rFonts w:asciiTheme="minorEastAsia" w:eastAsiaTheme="minorEastAsia" w:hAnsiTheme="minorEastAsia"/>
          <w:spacing w:val="1"/>
        </w:rPr>
      </w:pPr>
      <w:r w:rsidRPr="00D744A0">
        <w:rPr>
          <w:rFonts w:asciiTheme="minorEastAsia" w:eastAsiaTheme="minorEastAsia" w:hAnsiTheme="minorEastAsia" w:hint="eastAsia"/>
          <w:spacing w:val="1"/>
        </w:rPr>
        <w:t>（仲卸業者の財産に関する改善措置命令）</w:t>
      </w:r>
    </w:p>
    <w:p w:rsidR="004F0662" w:rsidRPr="00D744A0" w:rsidRDefault="004F0662" w:rsidP="004F0662">
      <w:pPr>
        <w:widowControl w:val="0"/>
        <w:ind w:left="218" w:hangingChars="100" w:hanging="218"/>
        <w:rPr>
          <w:rFonts w:asciiTheme="minorEastAsia" w:eastAsiaTheme="minorEastAsia" w:hAnsiTheme="minorEastAsia"/>
          <w:spacing w:val="1"/>
        </w:rPr>
      </w:pPr>
      <w:r w:rsidRPr="00D744A0">
        <w:rPr>
          <w:rFonts w:asciiTheme="minorEastAsia" w:eastAsiaTheme="minorEastAsia" w:hAnsiTheme="minorEastAsia" w:hint="eastAsia"/>
          <w:spacing w:val="1"/>
        </w:rPr>
        <w:t>第６１条　規則第５</w:t>
      </w:r>
      <w:r w:rsidR="004471C3">
        <w:rPr>
          <w:rFonts w:asciiTheme="minorEastAsia" w:eastAsiaTheme="minorEastAsia" w:hAnsiTheme="minorEastAsia" w:hint="eastAsia"/>
          <w:spacing w:val="1"/>
        </w:rPr>
        <w:t>８</w:t>
      </w:r>
      <w:r w:rsidRPr="00D744A0">
        <w:rPr>
          <w:rFonts w:asciiTheme="minorEastAsia" w:eastAsiaTheme="minorEastAsia" w:hAnsiTheme="minorEastAsia" w:hint="eastAsia"/>
          <w:spacing w:val="1"/>
        </w:rPr>
        <w:t>条</w:t>
      </w:r>
      <w:r w:rsidR="004471C3">
        <w:rPr>
          <w:rFonts w:asciiTheme="minorEastAsia" w:eastAsiaTheme="minorEastAsia" w:hAnsiTheme="minorEastAsia" w:hint="eastAsia"/>
          <w:spacing w:val="1"/>
        </w:rPr>
        <w:t>第２項</w:t>
      </w:r>
      <w:r w:rsidRPr="00D744A0">
        <w:rPr>
          <w:rFonts w:asciiTheme="minorEastAsia" w:eastAsiaTheme="minorEastAsia" w:hAnsiTheme="minorEastAsia" w:hint="eastAsia"/>
          <w:spacing w:val="1"/>
        </w:rPr>
        <w:t>第２号の市長が必要と認める場合は，次に掲げるとおりとする。</w:t>
      </w:r>
    </w:p>
    <w:p w:rsidR="004F0662" w:rsidRPr="00D744A0" w:rsidRDefault="004F0662" w:rsidP="004F0662">
      <w:pPr>
        <w:widowControl w:val="0"/>
        <w:ind w:leftChars="100" w:left="495" w:hangingChars="128" w:hanging="279"/>
        <w:rPr>
          <w:rFonts w:asciiTheme="minorEastAsia" w:eastAsiaTheme="minorEastAsia" w:hAnsiTheme="minorEastAsia"/>
        </w:rPr>
      </w:pPr>
      <w:r w:rsidRPr="00D744A0">
        <w:rPr>
          <w:rFonts w:asciiTheme="minorEastAsia" w:eastAsiaTheme="minorEastAsia" w:hAnsiTheme="minorEastAsia" w:hint="eastAsia"/>
          <w:spacing w:val="1"/>
        </w:rPr>
        <w:t xml:space="preserve">⑴　</w:t>
      </w:r>
      <w:r w:rsidRPr="00D744A0">
        <w:rPr>
          <w:rFonts w:asciiTheme="minorEastAsia" w:eastAsiaTheme="minorEastAsia" w:hAnsiTheme="minorEastAsia" w:hint="eastAsia"/>
        </w:rPr>
        <w:t>直近の事業年度の損益計算書における償却前利益が０を下回</w:t>
      </w:r>
      <w:r w:rsidR="003A5F95">
        <w:rPr>
          <w:rFonts w:asciiTheme="minorEastAsia" w:eastAsiaTheme="minorEastAsia" w:hAnsiTheme="minorEastAsia" w:hint="eastAsia"/>
        </w:rPr>
        <w:t>っ</w:t>
      </w:r>
      <w:r w:rsidRPr="00D744A0">
        <w:rPr>
          <w:rFonts w:asciiTheme="minorEastAsia" w:eastAsiaTheme="minorEastAsia" w:hAnsiTheme="minorEastAsia" w:hint="eastAsia"/>
        </w:rPr>
        <w:t>た場合</w:t>
      </w:r>
    </w:p>
    <w:p w:rsidR="004F0662" w:rsidRPr="00D744A0" w:rsidRDefault="004F0662" w:rsidP="004F0662">
      <w:pPr>
        <w:widowControl w:val="0"/>
        <w:snapToGrid w:val="0"/>
        <w:rPr>
          <w:rFonts w:asciiTheme="minorEastAsia" w:eastAsiaTheme="minorEastAsia" w:hAnsiTheme="minorEastAsia"/>
        </w:rPr>
      </w:pPr>
    </w:p>
    <w:p w:rsidR="004F0662" w:rsidRPr="00D744A0" w:rsidRDefault="004F0662" w:rsidP="004F0662">
      <w:pPr>
        <w:widowControl w:val="0"/>
        <w:snapToGrid w:val="0"/>
        <w:rPr>
          <w:rFonts w:asciiTheme="minorEastAsia" w:eastAsiaTheme="minorEastAsia" w:hAnsiTheme="minorEastAsia"/>
        </w:rPr>
      </w:pPr>
      <w:r w:rsidRPr="00D744A0">
        <w:rPr>
          <w:rFonts w:asciiTheme="minorEastAsia" w:eastAsiaTheme="minorEastAsia" w:hAnsiTheme="minorEastAsia" w:hint="eastAsia"/>
        </w:rPr>
        <w:t xml:space="preserve">　　　第６章　代表者会議</w:t>
      </w:r>
    </w:p>
    <w:p w:rsidR="004F0662" w:rsidRPr="00D744A0" w:rsidRDefault="004F0662" w:rsidP="004F0662">
      <w:r w:rsidRPr="00D744A0">
        <w:rPr>
          <w:rFonts w:hint="eastAsia"/>
        </w:rPr>
        <w:t xml:space="preserve">　（代表者会議の設置）</w:t>
      </w:r>
    </w:p>
    <w:p w:rsidR="004F0662" w:rsidRPr="00D744A0" w:rsidRDefault="004F0662" w:rsidP="004F0662">
      <w:pPr>
        <w:ind w:left="216" w:hangingChars="100" w:hanging="216"/>
      </w:pPr>
      <w:r w:rsidRPr="00D744A0">
        <w:rPr>
          <w:rFonts w:hint="eastAsia"/>
        </w:rPr>
        <w:t>第６２条　市場の業務の運営に関し必要な事項を協議し，連絡調整を行うため，宇都宮市中央卸売市場代表者会議（以下「代表者会議」という。）を設置する。</w:t>
      </w:r>
    </w:p>
    <w:p w:rsidR="004F0662" w:rsidRPr="00D744A0" w:rsidRDefault="004F0662" w:rsidP="004F0662"/>
    <w:p w:rsidR="004F0662" w:rsidRPr="00D744A0" w:rsidRDefault="004F0662" w:rsidP="004F0662">
      <w:r w:rsidRPr="00D744A0">
        <w:rPr>
          <w:rFonts w:hint="eastAsia"/>
        </w:rPr>
        <w:t xml:space="preserve">　（所掌事務）</w:t>
      </w:r>
    </w:p>
    <w:p w:rsidR="004F0662" w:rsidRPr="00D744A0" w:rsidRDefault="004F0662" w:rsidP="004F0662">
      <w:r w:rsidRPr="00D744A0">
        <w:rPr>
          <w:rFonts w:hint="eastAsia"/>
        </w:rPr>
        <w:lastRenderedPageBreak/>
        <w:t>第６３条　代表者会議は，次に掲げる事項をつかさどる。</w:t>
      </w:r>
    </w:p>
    <w:p w:rsidR="004F0662" w:rsidRPr="00D744A0" w:rsidRDefault="004F0662" w:rsidP="004F0662">
      <w:r w:rsidRPr="00D744A0">
        <w:rPr>
          <w:rFonts w:hint="eastAsia"/>
        </w:rPr>
        <w:t xml:space="preserve">　⑴　取引の活性化に関する事項</w:t>
      </w:r>
    </w:p>
    <w:p w:rsidR="004F0662" w:rsidRPr="00D744A0" w:rsidRDefault="004F0662" w:rsidP="004F0662">
      <w:r w:rsidRPr="00D744A0">
        <w:rPr>
          <w:rFonts w:hint="eastAsia"/>
        </w:rPr>
        <w:t xml:space="preserve">　⑵　秩序保持及び危機管理に関する事項</w:t>
      </w:r>
    </w:p>
    <w:p w:rsidR="004F0662" w:rsidRPr="00D744A0" w:rsidRDefault="004F0662" w:rsidP="004F0662">
      <w:r w:rsidRPr="00D744A0">
        <w:rPr>
          <w:rFonts w:hint="eastAsia"/>
        </w:rPr>
        <w:t xml:space="preserve">　⑶　情報交換に関する事項</w:t>
      </w:r>
    </w:p>
    <w:p w:rsidR="004F0662" w:rsidRPr="00D744A0" w:rsidRDefault="004F0662" w:rsidP="004F0662">
      <w:r w:rsidRPr="00D744A0">
        <w:rPr>
          <w:rFonts w:hint="eastAsia"/>
        </w:rPr>
        <w:t xml:space="preserve">　⑷　施設及び環境整備に関する事項</w:t>
      </w:r>
    </w:p>
    <w:p w:rsidR="004F0662" w:rsidRPr="00D744A0" w:rsidRDefault="004F0662" w:rsidP="004F0662">
      <w:r w:rsidRPr="00D744A0">
        <w:rPr>
          <w:rFonts w:hint="eastAsia"/>
        </w:rPr>
        <w:t xml:space="preserve">　⑸　その他市場長が必要と認める事項</w:t>
      </w:r>
    </w:p>
    <w:p w:rsidR="004F0662" w:rsidRPr="00D744A0" w:rsidRDefault="004F0662" w:rsidP="004F0662"/>
    <w:p w:rsidR="004F0662" w:rsidRPr="00D744A0" w:rsidRDefault="004F0662" w:rsidP="004F0662">
      <w:r w:rsidRPr="00D744A0">
        <w:rPr>
          <w:rFonts w:hint="eastAsia"/>
        </w:rPr>
        <w:t xml:space="preserve">　（組織）</w:t>
      </w:r>
    </w:p>
    <w:p w:rsidR="004F0662" w:rsidRPr="00D744A0" w:rsidRDefault="004F0662" w:rsidP="004F0662">
      <w:r w:rsidRPr="00D744A0">
        <w:rPr>
          <w:rFonts w:hint="eastAsia"/>
        </w:rPr>
        <w:t>第６４条　代表者会議の委員は，次に掲げる者とする。</w:t>
      </w:r>
    </w:p>
    <w:p w:rsidR="004F0662" w:rsidRPr="00D744A0" w:rsidRDefault="004F0662" w:rsidP="004F0662">
      <w:r w:rsidRPr="00D744A0">
        <w:rPr>
          <w:rFonts w:hint="eastAsia"/>
        </w:rPr>
        <w:t xml:space="preserve">　⑴　青果部，水産物部の各卸売業者の代表者</w:t>
      </w:r>
    </w:p>
    <w:p w:rsidR="004F0662" w:rsidRPr="00D744A0" w:rsidRDefault="004F0662" w:rsidP="004F0662">
      <w:r w:rsidRPr="00D744A0">
        <w:rPr>
          <w:rFonts w:hint="eastAsia"/>
        </w:rPr>
        <w:t xml:space="preserve">　⑵　青果部，水産物部の各仲卸業者で組織する団体の代表者</w:t>
      </w:r>
    </w:p>
    <w:p w:rsidR="004F0662" w:rsidRPr="00D744A0" w:rsidRDefault="004F0662" w:rsidP="004F0662">
      <w:r w:rsidRPr="00D744A0">
        <w:rPr>
          <w:rFonts w:hint="eastAsia"/>
        </w:rPr>
        <w:t xml:space="preserve">　⑶　青果部，水産物部の各売買参加者で組織する団体の代表者</w:t>
      </w:r>
    </w:p>
    <w:p w:rsidR="004F0662" w:rsidRPr="00D744A0" w:rsidRDefault="004F0662" w:rsidP="004F0662">
      <w:r w:rsidRPr="00D744A0">
        <w:rPr>
          <w:rFonts w:hint="eastAsia"/>
        </w:rPr>
        <w:t xml:space="preserve">　⑷　関連事業者で組織する団体の代表者</w:t>
      </w:r>
    </w:p>
    <w:p w:rsidR="004F0662" w:rsidRPr="00D744A0" w:rsidRDefault="004F0662" w:rsidP="004F0662">
      <w:r w:rsidRPr="00D744A0">
        <w:rPr>
          <w:rFonts w:hint="eastAsia"/>
        </w:rPr>
        <w:t xml:space="preserve">　⑸　宇都宮市中央卸売市場長</w:t>
      </w:r>
    </w:p>
    <w:p w:rsidR="004F0662" w:rsidRPr="00D744A0" w:rsidRDefault="004F0662" w:rsidP="004F0662">
      <w:r w:rsidRPr="00D744A0">
        <w:rPr>
          <w:rFonts w:hint="eastAsia"/>
        </w:rPr>
        <w:t>２　会長は，宇都宮市中央卸売市場長をもって充てる。</w:t>
      </w:r>
    </w:p>
    <w:p w:rsidR="004F0662" w:rsidRPr="00D744A0" w:rsidRDefault="004F0662" w:rsidP="004F0662">
      <w:r w:rsidRPr="00D744A0">
        <w:rPr>
          <w:rFonts w:hint="eastAsia"/>
        </w:rPr>
        <w:t>３　会長は，会務を総理し，会議を代表する。</w:t>
      </w:r>
    </w:p>
    <w:p w:rsidR="004F0662" w:rsidRPr="00D744A0" w:rsidRDefault="004F0662" w:rsidP="004F0662">
      <w:pPr>
        <w:ind w:left="216" w:hangingChars="100" w:hanging="216"/>
      </w:pPr>
      <w:r w:rsidRPr="00D744A0">
        <w:rPr>
          <w:rFonts w:hint="eastAsia"/>
        </w:rPr>
        <w:t>４　会長に事故あるときは，第２項第１号に掲げる委員のうちあらかじめ会長が指名したものが会長の職務を代理する。</w:t>
      </w:r>
    </w:p>
    <w:p w:rsidR="004F0662" w:rsidRPr="00D744A0" w:rsidRDefault="004F0662" w:rsidP="004F0662">
      <w:r w:rsidRPr="00D744A0">
        <w:rPr>
          <w:rFonts w:hint="eastAsia"/>
        </w:rPr>
        <w:t>５　代表者会議の議事は，出席委員の全員で決する。</w:t>
      </w:r>
    </w:p>
    <w:p w:rsidR="004F0662" w:rsidRPr="00D744A0" w:rsidRDefault="004F0662" w:rsidP="004F0662">
      <w:pPr>
        <w:ind w:left="216" w:hangingChars="100" w:hanging="216"/>
      </w:pPr>
      <w:r w:rsidRPr="00D744A0">
        <w:rPr>
          <w:rFonts w:hint="eastAsia"/>
        </w:rPr>
        <w:t>６　会長は，代表者会議の議事のうち必要があると認める事項については，市場運営協議会に諮るものとする。</w:t>
      </w:r>
    </w:p>
    <w:p w:rsidR="004F0662" w:rsidRPr="00D744A0" w:rsidRDefault="004F0662" w:rsidP="004F0662">
      <w:pPr>
        <w:ind w:left="216" w:hangingChars="100" w:hanging="216"/>
      </w:pPr>
      <w:r w:rsidRPr="00D744A0">
        <w:rPr>
          <w:rFonts w:hint="eastAsia"/>
        </w:rPr>
        <w:t>７　代表者会議において必要があると認めるときは，会長は，関係者に，出席を求めてその意見を述べさせ，もしくは説明させ，又は必要な資料の提出を求めることができる。</w:t>
      </w:r>
    </w:p>
    <w:p w:rsidR="004F0662" w:rsidRPr="00D744A0" w:rsidRDefault="004F0662" w:rsidP="004F0662">
      <w:r w:rsidRPr="00D744A0">
        <w:rPr>
          <w:rFonts w:hint="eastAsia"/>
        </w:rPr>
        <w:t>８　会長は，前条各号に掲げる事項について市場内業者で検討するため，検討班を設置する。</w:t>
      </w:r>
    </w:p>
    <w:p w:rsidR="004F0662" w:rsidRPr="00D744A0" w:rsidRDefault="004F0662" w:rsidP="004F0662">
      <w:pPr>
        <w:ind w:left="216" w:hangingChars="100" w:hanging="216"/>
      </w:pPr>
      <w:r w:rsidRPr="00D744A0">
        <w:rPr>
          <w:rFonts w:hint="eastAsia"/>
        </w:rPr>
        <w:t>９　検討班に属すべき委員は，第１項第１号から第４号までに定める各代表者以外の者及び宇都宮市中央卸売市場次長とし，会長が定める。</w:t>
      </w:r>
    </w:p>
    <w:p w:rsidR="004F0662" w:rsidRPr="00D744A0" w:rsidRDefault="004F0662" w:rsidP="004F0662">
      <w:r w:rsidRPr="00D744A0">
        <w:rPr>
          <w:rFonts w:hint="eastAsia"/>
        </w:rPr>
        <w:t>１０　検討班の班長は，宇都宮市中央卸売市場次長をもって充てる。</w:t>
      </w:r>
    </w:p>
    <w:p w:rsidR="004F0662" w:rsidRPr="00D744A0" w:rsidRDefault="004F0662" w:rsidP="004F0662">
      <w:r w:rsidRPr="00D744A0">
        <w:rPr>
          <w:rFonts w:hint="eastAsia"/>
        </w:rPr>
        <w:t>１１　代表者会議及び検討班の事務は，宇都宮市において処理する。</w:t>
      </w:r>
    </w:p>
    <w:p w:rsidR="004F0662" w:rsidRPr="00D744A0" w:rsidRDefault="004F0662" w:rsidP="004F0662">
      <w:pPr>
        <w:ind w:left="216" w:hangingChars="100" w:hanging="216"/>
      </w:pPr>
      <w:r w:rsidRPr="00D744A0">
        <w:rPr>
          <w:rFonts w:hint="eastAsia"/>
        </w:rPr>
        <w:t>１２　この要綱に定めるもののほか，代表者会議及び検討班の運営に関し必要な事項は，会長が定める。</w:t>
      </w:r>
    </w:p>
    <w:p w:rsidR="004F0662" w:rsidRPr="00D744A0" w:rsidRDefault="004F0662" w:rsidP="004F0662"/>
    <w:p w:rsidR="004F0662" w:rsidRPr="00D744A0" w:rsidRDefault="004F0662" w:rsidP="003A5F95">
      <w:pPr>
        <w:ind w:left="216" w:hangingChars="100" w:hanging="216"/>
      </w:pPr>
      <w:r w:rsidRPr="00D744A0">
        <w:rPr>
          <w:rFonts w:hint="eastAsia"/>
        </w:rPr>
        <w:t xml:space="preserve">第６５条　</w:t>
      </w:r>
      <w:r w:rsidR="003A5F95">
        <w:rPr>
          <w:rFonts w:hint="eastAsia"/>
        </w:rPr>
        <w:t>削除</w:t>
      </w:r>
    </w:p>
    <w:p w:rsidR="004F0662" w:rsidRPr="00D744A0" w:rsidRDefault="004F0662" w:rsidP="004F0662"/>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 xml:space="preserve">　　　第７章　雑則</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 xml:space="preserve">　　　　第１節　市場の秩序の保持</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（市場の秩序の保持）</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第６６条　条例第５３条第１項の市場の秩序を乱し，又は公共の利益を害する行為は，次に掲げるとおりとする。</w:t>
      </w:r>
    </w:p>
    <w:p w:rsidR="004F0662" w:rsidRPr="00D744A0" w:rsidRDefault="004F0662" w:rsidP="004F0662">
      <w:pPr>
        <w:widowControl w:val="0"/>
        <w:ind w:leftChars="100" w:left="437" w:hanging="221"/>
        <w:rPr>
          <w:rFonts w:asciiTheme="minorEastAsia" w:eastAsiaTheme="minorEastAsia" w:hAnsiTheme="minorEastAsia"/>
        </w:rPr>
      </w:pPr>
      <w:r w:rsidRPr="00D744A0">
        <w:rPr>
          <w:rFonts w:asciiTheme="minorEastAsia" w:eastAsiaTheme="minorEastAsia" w:hAnsiTheme="minorEastAsia" w:hint="eastAsia"/>
        </w:rPr>
        <w:lastRenderedPageBreak/>
        <w:t>⑴　他人の物品をその者の許可なく搬出すること。</w:t>
      </w:r>
    </w:p>
    <w:p w:rsidR="004F0662" w:rsidRPr="00D744A0" w:rsidRDefault="004F0662" w:rsidP="004F0662">
      <w:pPr>
        <w:widowControl w:val="0"/>
        <w:ind w:leftChars="100" w:left="437" w:hanging="221"/>
        <w:rPr>
          <w:rFonts w:asciiTheme="minorEastAsia" w:eastAsiaTheme="minorEastAsia" w:hAnsiTheme="minorEastAsia"/>
        </w:rPr>
      </w:pPr>
      <w:r w:rsidRPr="00D744A0">
        <w:rPr>
          <w:rFonts w:asciiTheme="minorEastAsia" w:eastAsiaTheme="minorEastAsia" w:hAnsiTheme="minorEastAsia" w:hint="eastAsia"/>
        </w:rPr>
        <w:t>⑵　暴力をふるい，又は強迫すること。</w:t>
      </w:r>
    </w:p>
    <w:p w:rsidR="004F0662" w:rsidRPr="00D744A0" w:rsidRDefault="004F0662" w:rsidP="004F0662">
      <w:pPr>
        <w:widowControl w:val="0"/>
        <w:ind w:leftChars="100" w:left="437" w:hanging="221"/>
        <w:rPr>
          <w:rFonts w:asciiTheme="minorEastAsia" w:eastAsiaTheme="minorEastAsia" w:hAnsiTheme="minorEastAsia"/>
        </w:rPr>
      </w:pPr>
      <w:r w:rsidRPr="00D744A0">
        <w:rPr>
          <w:rFonts w:asciiTheme="minorEastAsia" w:eastAsiaTheme="minorEastAsia" w:hAnsiTheme="minorEastAsia" w:hint="eastAsia"/>
        </w:rPr>
        <w:t>⑶　他人の売買取引を妨害すること。</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⑷　ごみ類を持込み投棄し，又は定められた時間及び場所以外に投棄すること。</w:t>
      </w:r>
    </w:p>
    <w:p w:rsidR="004F0662" w:rsidRPr="00D744A0" w:rsidRDefault="004F0662" w:rsidP="004F0662">
      <w:pPr>
        <w:widowControl w:val="0"/>
        <w:ind w:leftChars="100" w:left="437" w:hanging="221"/>
        <w:rPr>
          <w:rFonts w:asciiTheme="minorEastAsia" w:eastAsiaTheme="minorEastAsia" w:hAnsiTheme="minorEastAsia"/>
        </w:rPr>
      </w:pPr>
      <w:r w:rsidRPr="00D744A0">
        <w:rPr>
          <w:rFonts w:asciiTheme="minorEastAsia" w:eastAsiaTheme="minorEastAsia" w:hAnsiTheme="minorEastAsia" w:hint="eastAsia"/>
        </w:rPr>
        <w:t>⑸　市場施設及び器物を損傷すること。</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⑹　許可なく，文書，図画その他の印刷物を配布し，又は募金その他これに類する行為をすること。</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⑺　許可なく，ポスター，看板，旗その他のこれらに類するものを掲示し，又は掲揚すること。</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⑻　許可なく，火気を取扱うこと。</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kern w:val="0"/>
        </w:rPr>
        <w:t>⑼</w:t>
      </w:r>
      <w:r w:rsidRPr="00D744A0">
        <w:rPr>
          <w:rFonts w:asciiTheme="minorEastAsia" w:eastAsiaTheme="minorEastAsia" w:hAnsiTheme="minorEastAsia" w:hint="eastAsia"/>
        </w:rPr>
        <w:t xml:space="preserve">　許可なく，危険物を持込み，又は使用すること。</w:t>
      </w:r>
    </w:p>
    <w:p w:rsidR="004F0662" w:rsidRPr="00D744A0" w:rsidRDefault="004F0662" w:rsidP="004F0662">
      <w:pPr>
        <w:widowControl w:val="0"/>
        <w:ind w:leftChars="100" w:left="432" w:hangingChars="100" w:hanging="216"/>
        <w:rPr>
          <w:rFonts w:asciiTheme="minorEastAsia" w:eastAsiaTheme="minorEastAsia" w:hAnsiTheme="minorEastAsia"/>
          <w:kern w:val="0"/>
        </w:rPr>
      </w:pPr>
      <w:r w:rsidRPr="00D744A0">
        <w:rPr>
          <w:rFonts w:asciiTheme="minorEastAsia" w:eastAsiaTheme="minorEastAsia" w:hAnsiTheme="minorEastAsia" w:hint="eastAsia"/>
          <w:kern w:val="0"/>
        </w:rPr>
        <w:t>⑽　市場内で立小便等不衛生的な行為をすること。</w:t>
      </w:r>
    </w:p>
    <w:p w:rsidR="004F0662" w:rsidRPr="00D744A0" w:rsidRDefault="004F0662" w:rsidP="004F0662">
      <w:pPr>
        <w:widowControl w:val="0"/>
        <w:ind w:leftChars="100" w:left="432" w:hangingChars="100" w:hanging="216"/>
        <w:rPr>
          <w:rFonts w:asciiTheme="minorEastAsia" w:eastAsiaTheme="minorEastAsia" w:hAnsiTheme="minorEastAsia"/>
          <w:kern w:val="0"/>
        </w:rPr>
      </w:pPr>
      <w:r w:rsidRPr="00D744A0">
        <w:rPr>
          <w:rFonts w:asciiTheme="minorEastAsia" w:eastAsiaTheme="minorEastAsia" w:hAnsiTheme="minorEastAsia" w:hint="eastAsia"/>
          <w:kern w:val="0"/>
        </w:rPr>
        <w:t>⑾　市場内で洗車をすること。</w:t>
      </w:r>
    </w:p>
    <w:p w:rsidR="004F0662" w:rsidRPr="00D744A0" w:rsidRDefault="004F0662" w:rsidP="004F0662">
      <w:pPr>
        <w:widowControl w:val="0"/>
        <w:ind w:leftChars="100" w:left="432" w:hangingChars="100" w:hanging="216"/>
        <w:rPr>
          <w:rFonts w:asciiTheme="minorEastAsia" w:eastAsiaTheme="minorEastAsia" w:hAnsiTheme="minorEastAsia"/>
          <w:kern w:val="0"/>
        </w:rPr>
      </w:pPr>
      <w:r w:rsidRPr="00D744A0">
        <w:rPr>
          <w:rFonts w:asciiTheme="minorEastAsia" w:eastAsiaTheme="minorEastAsia" w:hAnsiTheme="minorEastAsia" w:hint="eastAsia"/>
          <w:kern w:val="0"/>
        </w:rPr>
        <w:t>⑿　台車その他の搬送車等を所定の場所以外に放置すること。</w:t>
      </w:r>
    </w:p>
    <w:p w:rsidR="004F0662" w:rsidRPr="00D744A0" w:rsidRDefault="004F0662" w:rsidP="004F0662">
      <w:pPr>
        <w:widowControl w:val="0"/>
        <w:ind w:leftChars="100" w:left="432" w:hangingChars="100" w:hanging="216"/>
        <w:rPr>
          <w:rFonts w:asciiTheme="minorEastAsia" w:eastAsiaTheme="minorEastAsia" w:hAnsiTheme="minorEastAsia"/>
          <w:kern w:val="0"/>
        </w:rPr>
      </w:pPr>
      <w:r w:rsidRPr="00D744A0">
        <w:rPr>
          <w:rFonts w:asciiTheme="minorEastAsia" w:eastAsiaTheme="minorEastAsia" w:hAnsiTheme="minorEastAsia" w:hint="eastAsia"/>
          <w:kern w:val="0"/>
        </w:rPr>
        <w:t>⒀　次条に規定する交通規制に違反すること。</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⒁　宗教的活動を行うこと。</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⒂　所定の場所以外において飲食し，又は喫煙をすること。</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⒃　動物を持ち込み，又は動物に給餌すること。</w:t>
      </w:r>
    </w:p>
    <w:p w:rsidR="004F0662" w:rsidRPr="00D744A0" w:rsidRDefault="004F0662" w:rsidP="004F0662">
      <w:pPr>
        <w:widowControl w:val="0"/>
        <w:ind w:leftChars="100" w:left="432" w:hangingChars="100" w:hanging="216"/>
        <w:rPr>
          <w:rFonts w:asciiTheme="minorEastAsia" w:eastAsiaTheme="minorEastAsia" w:hAnsiTheme="minorEastAsia"/>
          <w:kern w:val="0"/>
        </w:rPr>
      </w:pPr>
      <w:r w:rsidRPr="00D744A0">
        <w:rPr>
          <w:rFonts w:asciiTheme="minorEastAsia" w:eastAsiaTheme="minorEastAsia" w:hAnsiTheme="minorEastAsia" w:hint="eastAsia"/>
          <w:kern w:val="0"/>
        </w:rPr>
        <w:t>⒄　正当な理由がないのに，市職員若しくは警備員の指示に従わず，又はこれらに対し反抗的な言動をとること。</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kern w:val="0"/>
        </w:rPr>
        <w:t>⒅　その他前各号に類する行為又は法令，条例若しくは規則に違反する行為をすること。</w:t>
      </w:r>
    </w:p>
    <w:p w:rsidR="004F0662" w:rsidRPr="00D744A0" w:rsidRDefault="004F0662" w:rsidP="004F0662">
      <w:pPr>
        <w:widowControl w:val="0"/>
        <w:ind w:left="220" w:hanging="220"/>
        <w:rPr>
          <w:rFonts w:asciiTheme="minorEastAsia" w:eastAsiaTheme="minorEastAsia" w:hAnsiTheme="minorEastAsia"/>
        </w:rPr>
      </w:pP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（市場の交通規制）</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第６７条　市場内の自動車（普通自動車，大型自動車等をいう。以下同じ。），及び特殊自動車（フォークリフト，ターレット式構内運搬自動車等をいう。以下同じ。）の運行若しくは使用には道路交通法その他関係法令を適用する。</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２　市場内を通行する自動車は，次に掲げる事項に従わなければならない。</w:t>
      </w:r>
    </w:p>
    <w:p w:rsidR="004F0662" w:rsidRPr="00D744A0" w:rsidRDefault="004F0662" w:rsidP="004F0662">
      <w:pPr>
        <w:widowControl w:val="0"/>
        <w:ind w:leftChars="100" w:left="432" w:hangingChars="100" w:hanging="216"/>
        <w:rPr>
          <w:rFonts w:asciiTheme="minorEastAsia" w:eastAsiaTheme="minorEastAsia" w:hAnsiTheme="minorEastAsia"/>
          <w:kern w:val="0"/>
        </w:rPr>
      </w:pPr>
      <w:r w:rsidRPr="00D744A0">
        <w:rPr>
          <w:rFonts w:asciiTheme="minorEastAsia" w:eastAsiaTheme="minorEastAsia" w:hAnsiTheme="minorEastAsia" w:hint="eastAsia"/>
          <w:kern w:val="0"/>
        </w:rPr>
        <w:t>⑴　自動車</w:t>
      </w:r>
      <w:r w:rsidRPr="00D744A0">
        <w:rPr>
          <w:rFonts w:asciiTheme="minorEastAsia" w:eastAsiaTheme="minorEastAsia" w:hAnsiTheme="minorEastAsia" w:hint="eastAsia"/>
        </w:rPr>
        <w:t>を市場内で使用しようとする者は</w:t>
      </w:r>
      <w:r w:rsidRPr="00D744A0">
        <w:rPr>
          <w:rFonts w:asciiTheme="minorEastAsia" w:eastAsiaTheme="minorEastAsia" w:hAnsiTheme="minorEastAsia" w:hint="eastAsia"/>
          <w:kern w:val="0"/>
        </w:rPr>
        <w:t>，その自動車について市長の登録を受け，市長の発行する登録証を自動車前面の見易い個所に掲示すること。</w:t>
      </w:r>
    </w:p>
    <w:p w:rsidR="004F0662" w:rsidRPr="00D744A0" w:rsidRDefault="004F0662" w:rsidP="004F0662">
      <w:pPr>
        <w:widowControl w:val="0"/>
        <w:ind w:leftChars="100" w:left="432" w:hangingChars="100" w:hanging="216"/>
        <w:rPr>
          <w:rFonts w:asciiTheme="minorEastAsia" w:eastAsiaTheme="minorEastAsia" w:hAnsiTheme="minorEastAsia"/>
          <w:kern w:val="0"/>
        </w:rPr>
      </w:pPr>
      <w:r w:rsidRPr="00D744A0">
        <w:rPr>
          <w:rFonts w:asciiTheme="minorEastAsia" w:eastAsiaTheme="minorEastAsia" w:hAnsiTheme="minorEastAsia" w:hint="eastAsia"/>
          <w:kern w:val="0"/>
        </w:rPr>
        <w:t>⑵　前号の登録を受けた自動車を市場内で使用しなくなった者は，市長に対し，遅滞なく，自動車使用廃止届を提出するとともに，当該登録証を返還すること。</w:t>
      </w:r>
    </w:p>
    <w:p w:rsidR="004F0662" w:rsidRPr="00D744A0" w:rsidRDefault="004F0662" w:rsidP="004F0662">
      <w:pPr>
        <w:widowControl w:val="0"/>
        <w:ind w:leftChars="100" w:left="432" w:hangingChars="100" w:hanging="216"/>
        <w:rPr>
          <w:rFonts w:asciiTheme="minorEastAsia" w:eastAsiaTheme="minorEastAsia" w:hAnsiTheme="minorEastAsia"/>
          <w:kern w:val="0"/>
        </w:rPr>
      </w:pPr>
      <w:r w:rsidRPr="00D744A0">
        <w:rPr>
          <w:rFonts w:asciiTheme="minorEastAsia" w:eastAsiaTheme="minorEastAsia" w:hAnsiTheme="minorEastAsia" w:hint="eastAsia"/>
          <w:kern w:val="0"/>
        </w:rPr>
        <w:t>⑶　台車等の運搬車両及び運搬車両と付随して使用されるパレット等の用具を使用する者は，その者の名称及び登録番号を車体及び用具の見易い個所に表示すること。</w:t>
      </w:r>
    </w:p>
    <w:p w:rsidR="004F0662" w:rsidRPr="00D744A0" w:rsidRDefault="004F0662" w:rsidP="004F0662">
      <w:pPr>
        <w:widowControl w:val="0"/>
        <w:ind w:leftChars="100" w:left="432" w:hangingChars="100" w:hanging="216"/>
        <w:rPr>
          <w:rFonts w:asciiTheme="minorEastAsia" w:eastAsiaTheme="minorEastAsia" w:hAnsiTheme="minorEastAsia"/>
          <w:kern w:val="0"/>
        </w:rPr>
      </w:pPr>
      <w:r w:rsidRPr="00D744A0">
        <w:rPr>
          <w:rFonts w:asciiTheme="minorEastAsia" w:eastAsiaTheme="minorEastAsia" w:hAnsiTheme="minorEastAsia" w:hint="eastAsia"/>
          <w:kern w:val="0"/>
        </w:rPr>
        <w:t>⑷　特殊自動車を使用する者は，その者の名称及び登録番号を車体の見易い個所に表示するとともに，取扱責任者の氏名を原動機上部又は車台の見易い個所に表示すること。</w:t>
      </w:r>
    </w:p>
    <w:p w:rsidR="004F0662" w:rsidRPr="00D744A0" w:rsidRDefault="004F0662" w:rsidP="004F0662">
      <w:pPr>
        <w:widowControl w:val="0"/>
        <w:ind w:leftChars="100" w:left="432" w:hangingChars="100" w:hanging="216"/>
        <w:rPr>
          <w:rFonts w:asciiTheme="minorEastAsia" w:eastAsiaTheme="minorEastAsia" w:hAnsiTheme="minorEastAsia"/>
          <w:kern w:val="0"/>
        </w:rPr>
      </w:pPr>
      <w:r w:rsidRPr="00D744A0">
        <w:rPr>
          <w:rFonts w:asciiTheme="minorEastAsia" w:eastAsiaTheme="minorEastAsia" w:hAnsiTheme="minorEastAsia" w:hint="eastAsia"/>
          <w:kern w:val="0"/>
        </w:rPr>
        <w:t>⑸　所定の場所以外に駐車しないこと。</w:t>
      </w:r>
    </w:p>
    <w:p w:rsidR="004F0662" w:rsidRPr="00D744A0" w:rsidRDefault="004F0662" w:rsidP="004F0662">
      <w:pPr>
        <w:widowControl w:val="0"/>
        <w:ind w:leftChars="100" w:left="432" w:hangingChars="100" w:hanging="216"/>
        <w:rPr>
          <w:rFonts w:asciiTheme="minorEastAsia" w:eastAsiaTheme="minorEastAsia" w:hAnsiTheme="minorEastAsia"/>
          <w:kern w:val="0"/>
        </w:rPr>
      </w:pPr>
      <w:r w:rsidRPr="00D744A0">
        <w:rPr>
          <w:rFonts w:asciiTheme="minorEastAsia" w:eastAsiaTheme="minorEastAsia" w:hAnsiTheme="minorEastAsia" w:hint="eastAsia"/>
          <w:kern w:val="0"/>
        </w:rPr>
        <w:t>⑹　自動車の制限速度は，時速２０キロメートル（特殊自動車にあっては時速１０キロメートル）以内とし，交差点においては必ず一時停止を行い，安全を確認すること。</w:t>
      </w:r>
    </w:p>
    <w:p w:rsidR="004F0662" w:rsidRPr="00D744A0" w:rsidRDefault="004F0662" w:rsidP="004F0662">
      <w:pPr>
        <w:widowControl w:val="0"/>
        <w:ind w:leftChars="100" w:left="432" w:hangingChars="100" w:hanging="216"/>
        <w:rPr>
          <w:rFonts w:asciiTheme="minorEastAsia" w:eastAsiaTheme="minorEastAsia" w:hAnsiTheme="minorEastAsia"/>
          <w:kern w:val="0"/>
        </w:rPr>
      </w:pPr>
      <w:r w:rsidRPr="00D744A0">
        <w:rPr>
          <w:rFonts w:asciiTheme="minorEastAsia" w:eastAsiaTheme="minorEastAsia" w:hAnsiTheme="minorEastAsia" w:hint="eastAsia"/>
          <w:kern w:val="0"/>
        </w:rPr>
        <w:lastRenderedPageBreak/>
        <w:t>⑺　駐車場を横縦断して通行しないこと。</w:t>
      </w:r>
    </w:p>
    <w:p w:rsidR="004F0662" w:rsidRPr="00D744A0" w:rsidRDefault="004F0662" w:rsidP="004F0662">
      <w:pPr>
        <w:widowControl w:val="0"/>
        <w:ind w:leftChars="100" w:left="432" w:hangingChars="100" w:hanging="216"/>
        <w:rPr>
          <w:rFonts w:asciiTheme="minorEastAsia" w:eastAsiaTheme="minorEastAsia" w:hAnsiTheme="minorEastAsia"/>
          <w:kern w:val="0"/>
        </w:rPr>
      </w:pPr>
      <w:r w:rsidRPr="00D744A0">
        <w:rPr>
          <w:rFonts w:asciiTheme="minorEastAsia" w:eastAsiaTheme="minorEastAsia" w:hAnsiTheme="minorEastAsia" w:hint="eastAsia"/>
          <w:kern w:val="0"/>
        </w:rPr>
        <w:t>⑻　みだりに警笛をならさないこと。</w:t>
      </w:r>
    </w:p>
    <w:p w:rsidR="004F0662" w:rsidRPr="00D744A0" w:rsidRDefault="004F0662" w:rsidP="004F0662">
      <w:pPr>
        <w:widowControl w:val="0"/>
        <w:ind w:leftChars="100" w:left="432" w:hangingChars="100" w:hanging="216"/>
        <w:rPr>
          <w:rFonts w:asciiTheme="minorEastAsia" w:eastAsiaTheme="minorEastAsia" w:hAnsiTheme="minorEastAsia"/>
          <w:kern w:val="0"/>
        </w:rPr>
      </w:pPr>
      <w:r w:rsidRPr="00D744A0">
        <w:rPr>
          <w:rFonts w:asciiTheme="minorEastAsia" w:eastAsiaTheme="minorEastAsia" w:hAnsiTheme="minorEastAsia" w:hint="eastAsia"/>
          <w:kern w:val="0"/>
        </w:rPr>
        <w:t>⑼　不使用時の台車等は，指定された場所に錠をかけて保管し，特殊自動車はエンジンキーをはずし，所定の場所に保管すること。</w:t>
      </w:r>
    </w:p>
    <w:p w:rsidR="004F0662" w:rsidRPr="00D744A0" w:rsidRDefault="004F0662" w:rsidP="004F0662">
      <w:pPr>
        <w:widowControl w:val="0"/>
        <w:ind w:leftChars="100" w:left="432" w:hangingChars="100" w:hanging="216"/>
        <w:rPr>
          <w:rFonts w:asciiTheme="minorEastAsia" w:eastAsiaTheme="minorEastAsia" w:hAnsiTheme="minorEastAsia"/>
          <w:kern w:val="0"/>
        </w:rPr>
      </w:pPr>
      <w:r w:rsidRPr="00D744A0">
        <w:rPr>
          <w:rFonts w:asciiTheme="minorEastAsia" w:eastAsiaTheme="minorEastAsia" w:hAnsiTheme="minorEastAsia" w:hint="eastAsia"/>
          <w:kern w:val="0"/>
        </w:rPr>
        <w:t>⑽　特殊自動車の所有者は，常に点検整備を行うとともに，市職員から整備不良の指摘を受けたときは，直ちに整備すること。</w:t>
      </w:r>
    </w:p>
    <w:p w:rsidR="004F0662" w:rsidRPr="00D744A0" w:rsidRDefault="004F0662" w:rsidP="004F0662">
      <w:pPr>
        <w:widowControl w:val="0"/>
        <w:ind w:leftChars="100" w:left="432" w:hangingChars="100" w:hanging="216"/>
        <w:rPr>
          <w:rFonts w:asciiTheme="minorEastAsia" w:eastAsiaTheme="minorEastAsia" w:hAnsiTheme="minorEastAsia"/>
          <w:kern w:val="0"/>
        </w:rPr>
      </w:pPr>
      <w:r w:rsidRPr="00D744A0">
        <w:rPr>
          <w:rFonts w:asciiTheme="minorEastAsia" w:eastAsiaTheme="minorEastAsia" w:hAnsiTheme="minorEastAsia" w:hint="eastAsia"/>
          <w:kern w:val="0"/>
        </w:rPr>
        <w:t>⑾　特殊自動車を運転する者は，道路交通法に規定する特殊自動車運転免許を保有していること。この場合において，フォークリフトを運転する者については，労働安全衛生法に規定する資格等を所有していること。</w:t>
      </w:r>
    </w:p>
    <w:p w:rsidR="004F0662" w:rsidRPr="00D744A0" w:rsidRDefault="004F0662" w:rsidP="004F0662">
      <w:pPr>
        <w:widowControl w:val="0"/>
        <w:ind w:leftChars="100" w:left="432" w:hangingChars="100" w:hanging="216"/>
        <w:rPr>
          <w:rFonts w:asciiTheme="minorEastAsia" w:eastAsiaTheme="minorEastAsia" w:hAnsiTheme="minorEastAsia"/>
          <w:kern w:val="0"/>
        </w:rPr>
      </w:pPr>
      <w:r w:rsidRPr="00D744A0">
        <w:rPr>
          <w:rFonts w:asciiTheme="minorEastAsia" w:eastAsiaTheme="minorEastAsia" w:hAnsiTheme="minorEastAsia" w:hint="eastAsia"/>
          <w:kern w:val="0"/>
        </w:rPr>
        <w:t>⑿　自動車及び特殊自動車（以下「車両」という。）を運転する場合においては，道路交通法の規定により，当該車両が停止しているときを除き，携帯電話等を通話のために使用し，又は当該車両等に取り付けられ若しくは持ち込まれた画像表示用装置に表示された画像を注視してはならない。</w:t>
      </w:r>
    </w:p>
    <w:p w:rsidR="004F0662" w:rsidRPr="00D744A0" w:rsidRDefault="004F0662" w:rsidP="004F0662">
      <w:pPr>
        <w:widowControl w:val="0"/>
        <w:ind w:leftChars="100" w:left="432" w:hangingChars="100" w:hanging="216"/>
        <w:rPr>
          <w:rFonts w:asciiTheme="minorEastAsia" w:eastAsiaTheme="minorEastAsia" w:hAnsiTheme="minorEastAsia"/>
          <w:kern w:val="0"/>
        </w:rPr>
      </w:pPr>
      <w:r w:rsidRPr="00D744A0">
        <w:rPr>
          <w:rFonts w:asciiTheme="minorEastAsia" w:eastAsiaTheme="minorEastAsia" w:hAnsiTheme="minorEastAsia" w:hint="eastAsia"/>
          <w:kern w:val="0"/>
        </w:rPr>
        <w:t>⒀　車両を運転する者は，常に法令を遵守し，安全運転を心がけなければならない。</w:t>
      </w:r>
    </w:p>
    <w:p w:rsidR="004F0662" w:rsidRPr="00D744A0" w:rsidRDefault="004F0662" w:rsidP="004F0662">
      <w:pPr>
        <w:widowControl w:val="0"/>
        <w:ind w:leftChars="100" w:left="432" w:hangingChars="100" w:hanging="216"/>
        <w:rPr>
          <w:rFonts w:asciiTheme="minorEastAsia" w:eastAsiaTheme="minorEastAsia" w:hAnsiTheme="minorEastAsia"/>
          <w:kern w:val="0"/>
        </w:rPr>
      </w:pPr>
    </w:p>
    <w:p w:rsidR="004F0662" w:rsidRPr="00D744A0" w:rsidRDefault="004F0662" w:rsidP="004F0662">
      <w:pPr>
        <w:widowControl w:val="0"/>
        <w:ind w:leftChars="100" w:left="436" w:hanging="220"/>
        <w:rPr>
          <w:rFonts w:asciiTheme="minorEastAsia" w:eastAsiaTheme="minorEastAsia" w:hAnsiTheme="minorEastAsia"/>
          <w:kern w:val="0"/>
        </w:rPr>
      </w:pPr>
      <w:r w:rsidRPr="00D744A0">
        <w:rPr>
          <w:rFonts w:asciiTheme="minorEastAsia" w:eastAsiaTheme="minorEastAsia" w:hAnsiTheme="minorEastAsia" w:hint="eastAsia"/>
          <w:kern w:val="0"/>
        </w:rPr>
        <w:t>（登録の代行）</w:t>
      </w:r>
    </w:p>
    <w:p w:rsidR="004F0662" w:rsidRPr="00D744A0" w:rsidRDefault="004F0662" w:rsidP="004F0662">
      <w:pPr>
        <w:widowControl w:val="0"/>
        <w:ind w:left="216" w:hangingChars="100" w:hanging="216"/>
        <w:rPr>
          <w:rFonts w:asciiTheme="minorEastAsia" w:eastAsiaTheme="minorEastAsia" w:hAnsiTheme="minorEastAsia"/>
          <w:kern w:val="0"/>
        </w:rPr>
      </w:pPr>
      <w:r w:rsidRPr="00D744A0">
        <w:rPr>
          <w:rFonts w:asciiTheme="minorEastAsia" w:eastAsiaTheme="minorEastAsia" w:hAnsiTheme="minorEastAsia" w:hint="eastAsia"/>
          <w:kern w:val="0"/>
        </w:rPr>
        <w:t>第６８条　前条第２項第１号の自動車の登録は，宇都宮市中央卸売市場協力会（以下「協力会」という。）に代行させることができる。この場合において，協力会は，車両等登録証交付台帳を備えるものとする。</w:t>
      </w:r>
    </w:p>
    <w:p w:rsidR="004F0662" w:rsidRPr="00D744A0" w:rsidRDefault="004F0662" w:rsidP="004F0662">
      <w:pPr>
        <w:widowControl w:val="0"/>
        <w:ind w:leftChars="100" w:left="436" w:hanging="220"/>
        <w:rPr>
          <w:rFonts w:asciiTheme="minorEastAsia" w:eastAsiaTheme="minorEastAsia" w:hAnsiTheme="minorEastAsia"/>
          <w:kern w:val="0"/>
        </w:rPr>
      </w:pPr>
    </w:p>
    <w:p w:rsidR="004F0662" w:rsidRPr="00D744A0" w:rsidRDefault="004F0662" w:rsidP="004F0662">
      <w:pPr>
        <w:widowControl w:val="0"/>
        <w:ind w:leftChars="100" w:left="432" w:hangingChars="100" w:hanging="216"/>
        <w:rPr>
          <w:rFonts w:asciiTheme="minorEastAsia" w:eastAsiaTheme="minorEastAsia" w:hAnsiTheme="minorEastAsia"/>
          <w:kern w:val="0"/>
        </w:rPr>
      </w:pPr>
      <w:r w:rsidRPr="00D744A0">
        <w:rPr>
          <w:rFonts w:asciiTheme="minorEastAsia" w:eastAsiaTheme="minorEastAsia" w:hAnsiTheme="minorEastAsia" w:hint="eastAsia"/>
          <w:kern w:val="0"/>
        </w:rPr>
        <w:t>（</w:t>
      </w:r>
      <w:r w:rsidRPr="00D744A0">
        <w:rPr>
          <w:rFonts w:asciiTheme="minorEastAsia" w:eastAsiaTheme="minorEastAsia" w:hAnsiTheme="minorEastAsia" w:hint="eastAsia"/>
        </w:rPr>
        <w:t>卸売場及び仲卸売場における秩序の保持</w:t>
      </w:r>
      <w:r w:rsidRPr="00D744A0">
        <w:rPr>
          <w:rFonts w:asciiTheme="minorEastAsia" w:eastAsiaTheme="minorEastAsia" w:hAnsiTheme="minorEastAsia" w:hint="eastAsia"/>
          <w:kern w:val="0"/>
        </w:rPr>
        <w:t>）</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第６９条　卸売のための販売開始時刻から販売終了時刻までの間における卸売場及び仲卸売場への入場にあたっては，次に掲げる事項に従わなければならない。</w:t>
      </w:r>
    </w:p>
    <w:p w:rsidR="004F0662" w:rsidRPr="00D744A0" w:rsidRDefault="004F0662" w:rsidP="004F0662">
      <w:pPr>
        <w:widowControl w:val="0"/>
        <w:ind w:leftChars="100" w:left="432" w:hangingChars="100" w:hanging="216"/>
        <w:rPr>
          <w:rFonts w:asciiTheme="minorEastAsia" w:eastAsiaTheme="minorEastAsia" w:hAnsiTheme="minorEastAsia"/>
          <w:kern w:val="0"/>
        </w:rPr>
      </w:pPr>
      <w:r w:rsidRPr="00D744A0">
        <w:rPr>
          <w:rFonts w:asciiTheme="minorEastAsia" w:eastAsiaTheme="minorEastAsia" w:hAnsiTheme="minorEastAsia" w:hint="eastAsia"/>
          <w:kern w:val="0"/>
        </w:rPr>
        <w:t>⑴　卸売業者</w:t>
      </w:r>
    </w:p>
    <w:p w:rsidR="004F0662" w:rsidRPr="00D744A0" w:rsidRDefault="004F0662" w:rsidP="004F0662">
      <w:pPr>
        <w:widowControl w:val="0"/>
        <w:ind w:leftChars="200" w:left="648" w:hangingChars="100" w:hanging="216"/>
        <w:rPr>
          <w:rFonts w:asciiTheme="minorEastAsia" w:eastAsiaTheme="minorEastAsia" w:hAnsiTheme="minorEastAsia"/>
          <w:kern w:val="0"/>
        </w:rPr>
      </w:pPr>
      <w:r w:rsidRPr="00D744A0">
        <w:rPr>
          <w:rFonts w:asciiTheme="minorEastAsia" w:eastAsiaTheme="minorEastAsia" w:hAnsiTheme="minorEastAsia" w:hint="eastAsia"/>
          <w:kern w:val="0"/>
        </w:rPr>
        <w:t>ア　役員又は使用人は，各社で定める制服等を着用すること。</w:t>
      </w:r>
    </w:p>
    <w:p w:rsidR="004F0662" w:rsidRPr="00D744A0" w:rsidRDefault="004F0662" w:rsidP="004F0662">
      <w:pPr>
        <w:widowControl w:val="0"/>
        <w:ind w:leftChars="200" w:left="648" w:hangingChars="100" w:hanging="216"/>
        <w:rPr>
          <w:rFonts w:asciiTheme="minorEastAsia" w:eastAsiaTheme="minorEastAsia" w:hAnsiTheme="minorEastAsia"/>
          <w:kern w:val="0"/>
        </w:rPr>
      </w:pPr>
      <w:r w:rsidRPr="00D744A0">
        <w:rPr>
          <w:rFonts w:asciiTheme="minorEastAsia" w:eastAsiaTheme="minorEastAsia" w:hAnsiTheme="minorEastAsia" w:hint="eastAsia"/>
          <w:kern w:val="0"/>
        </w:rPr>
        <w:t>イ　せり人は，せり人であることを識別できる記章，帽子等を着用すること。</w:t>
      </w:r>
    </w:p>
    <w:p w:rsidR="004F0662" w:rsidRPr="00D744A0" w:rsidRDefault="004F0662" w:rsidP="004F0662">
      <w:pPr>
        <w:widowControl w:val="0"/>
        <w:ind w:leftChars="100" w:left="432" w:hangingChars="100" w:hanging="216"/>
        <w:rPr>
          <w:rFonts w:asciiTheme="minorEastAsia" w:eastAsiaTheme="minorEastAsia" w:hAnsiTheme="minorEastAsia"/>
          <w:kern w:val="0"/>
        </w:rPr>
      </w:pPr>
      <w:r w:rsidRPr="00D744A0">
        <w:rPr>
          <w:rFonts w:asciiTheme="minorEastAsia" w:eastAsiaTheme="minorEastAsia" w:hAnsiTheme="minorEastAsia" w:hint="eastAsia"/>
          <w:kern w:val="0"/>
        </w:rPr>
        <w:t>⑵　仲卸業者</w:t>
      </w:r>
    </w:p>
    <w:p w:rsidR="004F0662" w:rsidRPr="00D744A0" w:rsidRDefault="004F0662" w:rsidP="004F0662">
      <w:pPr>
        <w:widowControl w:val="0"/>
        <w:ind w:leftChars="200" w:left="432" w:firstLineChars="100" w:firstLine="216"/>
        <w:rPr>
          <w:rFonts w:asciiTheme="minorEastAsia" w:eastAsiaTheme="minorEastAsia" w:hAnsiTheme="minorEastAsia"/>
          <w:kern w:val="0"/>
        </w:rPr>
      </w:pPr>
      <w:r w:rsidRPr="00D744A0">
        <w:rPr>
          <w:rFonts w:asciiTheme="minorEastAsia" w:eastAsiaTheme="minorEastAsia" w:hAnsiTheme="minorEastAsia" w:hint="eastAsia"/>
          <w:kern w:val="0"/>
        </w:rPr>
        <w:t>仲卸業者及び仲卸補助者は，仲卸業者章又は仲卸補助者章を着用すること。</w:t>
      </w:r>
    </w:p>
    <w:p w:rsidR="004F0662" w:rsidRPr="00D744A0" w:rsidRDefault="004F0662" w:rsidP="004F0662">
      <w:pPr>
        <w:widowControl w:val="0"/>
        <w:ind w:leftChars="100" w:left="432" w:hangingChars="100" w:hanging="216"/>
        <w:rPr>
          <w:rFonts w:asciiTheme="minorEastAsia" w:eastAsiaTheme="minorEastAsia" w:hAnsiTheme="minorEastAsia"/>
          <w:kern w:val="0"/>
        </w:rPr>
      </w:pPr>
      <w:r w:rsidRPr="00D744A0">
        <w:rPr>
          <w:rFonts w:asciiTheme="minorEastAsia" w:eastAsiaTheme="minorEastAsia" w:hAnsiTheme="minorEastAsia" w:hint="eastAsia"/>
          <w:kern w:val="0"/>
        </w:rPr>
        <w:t>⑶　売買参加者</w:t>
      </w:r>
    </w:p>
    <w:p w:rsidR="004F0662" w:rsidRPr="00D744A0" w:rsidRDefault="004F0662" w:rsidP="004F0662">
      <w:pPr>
        <w:widowControl w:val="0"/>
        <w:ind w:leftChars="200" w:left="432" w:firstLineChars="100" w:firstLine="216"/>
        <w:rPr>
          <w:rFonts w:asciiTheme="minorEastAsia" w:eastAsiaTheme="minorEastAsia" w:hAnsiTheme="minorEastAsia"/>
          <w:kern w:val="0"/>
        </w:rPr>
      </w:pPr>
      <w:r w:rsidRPr="00D744A0">
        <w:rPr>
          <w:rFonts w:asciiTheme="minorEastAsia" w:eastAsiaTheme="minorEastAsia" w:hAnsiTheme="minorEastAsia" w:hint="eastAsia"/>
          <w:kern w:val="0"/>
        </w:rPr>
        <w:t>売買参加者及び売買参加補助者は，売買参加者章又は売買参加補助者章を着用すること。</w:t>
      </w:r>
    </w:p>
    <w:p w:rsidR="004F0662" w:rsidRPr="00D744A0" w:rsidRDefault="004F0662" w:rsidP="004F0662">
      <w:pPr>
        <w:widowControl w:val="0"/>
        <w:ind w:leftChars="100" w:left="432" w:hangingChars="100" w:hanging="216"/>
        <w:rPr>
          <w:rFonts w:asciiTheme="minorEastAsia" w:eastAsiaTheme="minorEastAsia" w:hAnsiTheme="minorEastAsia"/>
          <w:kern w:val="0"/>
        </w:rPr>
      </w:pPr>
      <w:r w:rsidRPr="00D744A0">
        <w:rPr>
          <w:rFonts w:asciiTheme="minorEastAsia" w:eastAsiaTheme="minorEastAsia" w:hAnsiTheme="minorEastAsia" w:hint="eastAsia"/>
          <w:kern w:val="0"/>
        </w:rPr>
        <w:t>⑷　買出人</w:t>
      </w:r>
    </w:p>
    <w:p w:rsidR="004F0662" w:rsidRPr="00D744A0" w:rsidRDefault="004F0662" w:rsidP="004F0662">
      <w:pPr>
        <w:widowControl w:val="0"/>
        <w:ind w:left="432" w:hangingChars="200" w:hanging="432"/>
        <w:rPr>
          <w:rFonts w:asciiTheme="minorEastAsia" w:eastAsiaTheme="minorEastAsia" w:hAnsiTheme="minorEastAsia"/>
          <w:kern w:val="0"/>
        </w:rPr>
      </w:pPr>
      <w:r w:rsidRPr="00D744A0">
        <w:rPr>
          <w:rFonts w:asciiTheme="minorEastAsia" w:eastAsiaTheme="minorEastAsia" w:hAnsiTheme="minorEastAsia" w:hint="eastAsia"/>
          <w:kern w:val="0"/>
        </w:rPr>
        <w:t xml:space="preserve">　　　市長が認める場合を除き，卸売場に立ち入らないこと。</w:t>
      </w:r>
    </w:p>
    <w:p w:rsidR="004F0662" w:rsidRPr="00D744A0" w:rsidRDefault="004F0662" w:rsidP="004F0662">
      <w:pPr>
        <w:widowControl w:val="0"/>
        <w:ind w:left="220" w:hanging="220"/>
        <w:rPr>
          <w:rFonts w:asciiTheme="minorEastAsia" w:eastAsiaTheme="minorEastAsia" w:hAnsiTheme="minorEastAsia"/>
        </w:rPr>
      </w:pP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（違反に対する措置）</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第７０条　市長は，第６８条から前条までの規定に違反した者に対し，警告し，是正を求め，又は市場への入場の停止を命じ，若しくは許可の取消しを行うことができる。</w:t>
      </w:r>
    </w:p>
    <w:p w:rsidR="004F0662" w:rsidRPr="00D744A0" w:rsidRDefault="004F0662" w:rsidP="004F0662">
      <w:pPr>
        <w:widowControl w:val="0"/>
        <w:ind w:left="216" w:hangingChars="100" w:hanging="216"/>
        <w:rPr>
          <w:rFonts w:asciiTheme="minorEastAsia" w:eastAsiaTheme="minorEastAsia" w:hAnsiTheme="minorEastAsia"/>
        </w:rPr>
      </w:pP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lastRenderedPageBreak/>
        <w:t xml:space="preserve">　　　　第２節　品質管理</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（卸売業者が実施すべき品質管理）</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第７１条　卸売業者は，卸売業者の業務に係る施設及び取扱品目ごとに，品質管理の責任者を定め，卸売業者における品質管理責任者（変更）届出書を市長に届け出るとともに，品質管理の責任者名を卸売場の見やすい場所に掲示するものとする。届出の内容を変更したときも同様とする。</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２　卸売業者は，品質管理の責任者の責務について次に掲げる事項を定め，前項の事項とともに市長に届け出るものとする。届出の内容を変更したときも同様とする。</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⑴　卸売場</w:t>
      </w:r>
    </w:p>
    <w:p w:rsidR="004F0662" w:rsidRPr="00D744A0" w:rsidRDefault="004F0662" w:rsidP="004F0662">
      <w:pPr>
        <w:widowControl w:val="0"/>
        <w:ind w:leftChars="200" w:left="648" w:hangingChars="100" w:hanging="216"/>
        <w:rPr>
          <w:rFonts w:asciiTheme="minorEastAsia" w:eastAsiaTheme="minorEastAsia" w:hAnsiTheme="minorEastAsia"/>
        </w:rPr>
      </w:pPr>
      <w:r w:rsidRPr="00D744A0">
        <w:rPr>
          <w:rFonts w:asciiTheme="minorEastAsia" w:eastAsiaTheme="minorEastAsia" w:hAnsiTheme="minorEastAsia" w:hint="eastAsia"/>
        </w:rPr>
        <w:t>ア　荷受時の品質管理に関すること。</w:t>
      </w:r>
    </w:p>
    <w:p w:rsidR="004F0662" w:rsidRPr="00D744A0" w:rsidRDefault="004F0662" w:rsidP="004F0662">
      <w:pPr>
        <w:widowControl w:val="0"/>
        <w:ind w:leftChars="200" w:left="648" w:hangingChars="100" w:hanging="216"/>
        <w:rPr>
          <w:rFonts w:asciiTheme="minorEastAsia" w:eastAsiaTheme="minorEastAsia" w:hAnsiTheme="minorEastAsia"/>
        </w:rPr>
      </w:pPr>
      <w:r w:rsidRPr="00D744A0">
        <w:rPr>
          <w:rFonts w:asciiTheme="minorEastAsia" w:eastAsiaTheme="minorEastAsia" w:hAnsiTheme="minorEastAsia" w:hint="eastAsia"/>
        </w:rPr>
        <w:t>イ　温度管理機能を有する施設における温度の管理及び確認に関すること。</w:t>
      </w:r>
    </w:p>
    <w:p w:rsidR="004F0662" w:rsidRPr="00D744A0" w:rsidRDefault="004F0662" w:rsidP="004F0662">
      <w:pPr>
        <w:widowControl w:val="0"/>
        <w:ind w:leftChars="200" w:left="648" w:hangingChars="100" w:hanging="216"/>
        <w:rPr>
          <w:rFonts w:asciiTheme="minorEastAsia" w:eastAsiaTheme="minorEastAsia" w:hAnsiTheme="minorEastAsia"/>
        </w:rPr>
      </w:pPr>
      <w:r w:rsidRPr="00D744A0">
        <w:rPr>
          <w:rFonts w:asciiTheme="minorEastAsia" w:eastAsiaTheme="minorEastAsia" w:hAnsiTheme="minorEastAsia" w:hint="eastAsia"/>
        </w:rPr>
        <w:t>ウ　温度管理機能を有しない施設における高温時の品質管理に関すること。</w:t>
      </w:r>
    </w:p>
    <w:p w:rsidR="004F0662" w:rsidRPr="00D744A0" w:rsidRDefault="004F0662" w:rsidP="004F0662">
      <w:pPr>
        <w:widowControl w:val="0"/>
        <w:ind w:leftChars="200" w:left="648" w:hangingChars="100" w:hanging="216"/>
        <w:rPr>
          <w:rFonts w:asciiTheme="minorEastAsia" w:eastAsiaTheme="minorEastAsia" w:hAnsiTheme="minorEastAsia"/>
        </w:rPr>
      </w:pPr>
      <w:r w:rsidRPr="00D744A0">
        <w:rPr>
          <w:rFonts w:asciiTheme="minorEastAsia" w:eastAsiaTheme="minorEastAsia" w:hAnsiTheme="minorEastAsia" w:hint="eastAsia"/>
        </w:rPr>
        <w:t>エ　生鮮食料品等の滞留時間の管理に関すること。</w:t>
      </w:r>
    </w:p>
    <w:p w:rsidR="004F0662" w:rsidRPr="00D744A0" w:rsidRDefault="004F0662" w:rsidP="004F0662">
      <w:pPr>
        <w:widowControl w:val="0"/>
        <w:ind w:leftChars="200" w:left="648" w:hangingChars="100" w:hanging="216"/>
        <w:rPr>
          <w:rFonts w:asciiTheme="minorEastAsia" w:eastAsiaTheme="minorEastAsia" w:hAnsiTheme="minorEastAsia"/>
        </w:rPr>
      </w:pPr>
      <w:r w:rsidRPr="00D744A0">
        <w:rPr>
          <w:rFonts w:asciiTheme="minorEastAsia" w:eastAsiaTheme="minorEastAsia" w:hAnsiTheme="minorEastAsia" w:hint="eastAsia"/>
        </w:rPr>
        <w:t>オ　生鮮食料品等の取扱いに関すること。</w:t>
      </w:r>
    </w:p>
    <w:p w:rsidR="004F0662" w:rsidRPr="00D744A0" w:rsidRDefault="004F0662" w:rsidP="004F0662">
      <w:pPr>
        <w:widowControl w:val="0"/>
        <w:ind w:leftChars="200" w:left="648" w:hangingChars="100" w:hanging="216"/>
        <w:rPr>
          <w:rFonts w:asciiTheme="minorEastAsia" w:eastAsiaTheme="minorEastAsia" w:hAnsiTheme="minorEastAsia"/>
        </w:rPr>
      </w:pPr>
      <w:r w:rsidRPr="00D744A0">
        <w:rPr>
          <w:rFonts w:asciiTheme="minorEastAsia" w:eastAsiaTheme="minorEastAsia" w:hAnsiTheme="minorEastAsia" w:hint="eastAsia"/>
        </w:rPr>
        <w:t>カ　生鮮食料品等の検収に関すること。</w:t>
      </w:r>
    </w:p>
    <w:p w:rsidR="004F0662" w:rsidRPr="00D744A0" w:rsidRDefault="004F0662" w:rsidP="004F0662">
      <w:pPr>
        <w:widowControl w:val="0"/>
        <w:ind w:leftChars="200" w:left="648" w:hangingChars="100" w:hanging="216"/>
        <w:rPr>
          <w:rFonts w:asciiTheme="minorEastAsia" w:eastAsiaTheme="minorEastAsia" w:hAnsiTheme="minorEastAsia"/>
        </w:rPr>
      </w:pPr>
      <w:r w:rsidRPr="00D744A0">
        <w:rPr>
          <w:rFonts w:asciiTheme="minorEastAsia" w:eastAsiaTheme="minorEastAsia" w:hAnsiTheme="minorEastAsia" w:hint="eastAsia"/>
        </w:rPr>
        <w:t>キ　施設の清潔及び衛生並びに施設内における喫煙及び飲食に関すること。</w:t>
      </w:r>
    </w:p>
    <w:p w:rsidR="004F0662" w:rsidRPr="00D744A0" w:rsidRDefault="004F0662" w:rsidP="004F0662">
      <w:pPr>
        <w:widowControl w:val="0"/>
        <w:ind w:leftChars="200" w:left="648" w:hangingChars="100" w:hanging="216"/>
        <w:rPr>
          <w:rFonts w:asciiTheme="minorEastAsia" w:eastAsiaTheme="minorEastAsia" w:hAnsiTheme="minorEastAsia"/>
        </w:rPr>
      </w:pPr>
      <w:r w:rsidRPr="00D744A0">
        <w:rPr>
          <w:rFonts w:asciiTheme="minorEastAsia" w:eastAsiaTheme="minorEastAsia" w:hAnsiTheme="minorEastAsia" w:hint="eastAsia"/>
        </w:rPr>
        <w:t>ク　その他品質管理の高度化に必要な事項</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⑵　買荷保管積込所</w:t>
      </w:r>
    </w:p>
    <w:p w:rsidR="004F0662" w:rsidRPr="00D744A0" w:rsidRDefault="004F0662" w:rsidP="004F0662">
      <w:pPr>
        <w:widowControl w:val="0"/>
        <w:ind w:leftChars="200" w:left="648" w:hangingChars="100" w:hanging="216"/>
        <w:rPr>
          <w:rFonts w:asciiTheme="minorEastAsia" w:eastAsiaTheme="minorEastAsia" w:hAnsiTheme="minorEastAsia"/>
        </w:rPr>
      </w:pPr>
      <w:r w:rsidRPr="00D744A0">
        <w:rPr>
          <w:rFonts w:asciiTheme="minorEastAsia" w:eastAsiaTheme="minorEastAsia" w:hAnsiTheme="minorEastAsia" w:hint="eastAsia"/>
        </w:rPr>
        <w:t>ア　高温時の品質管理に関すること。</w:t>
      </w:r>
    </w:p>
    <w:p w:rsidR="004F0662" w:rsidRPr="00D744A0" w:rsidRDefault="004F0662" w:rsidP="004F0662">
      <w:pPr>
        <w:widowControl w:val="0"/>
        <w:ind w:leftChars="200" w:left="648" w:hangingChars="100" w:hanging="216"/>
        <w:rPr>
          <w:rFonts w:asciiTheme="minorEastAsia" w:eastAsiaTheme="minorEastAsia" w:hAnsiTheme="minorEastAsia"/>
        </w:rPr>
      </w:pPr>
      <w:r w:rsidRPr="00D744A0">
        <w:rPr>
          <w:rFonts w:asciiTheme="minorEastAsia" w:eastAsiaTheme="minorEastAsia" w:hAnsiTheme="minorEastAsia" w:hint="eastAsia"/>
        </w:rPr>
        <w:t>イ　生鮮食料品等の滞留時間の管理に関すること。</w:t>
      </w:r>
    </w:p>
    <w:p w:rsidR="004F0662" w:rsidRPr="00D744A0" w:rsidRDefault="004F0662" w:rsidP="004F0662">
      <w:pPr>
        <w:widowControl w:val="0"/>
        <w:ind w:leftChars="200" w:left="648" w:hangingChars="100" w:hanging="216"/>
        <w:rPr>
          <w:rFonts w:asciiTheme="minorEastAsia" w:eastAsiaTheme="minorEastAsia" w:hAnsiTheme="minorEastAsia"/>
        </w:rPr>
      </w:pPr>
      <w:r w:rsidRPr="00D744A0">
        <w:rPr>
          <w:rFonts w:asciiTheme="minorEastAsia" w:eastAsiaTheme="minorEastAsia" w:hAnsiTheme="minorEastAsia" w:hint="eastAsia"/>
        </w:rPr>
        <w:t>ウ　生鮮食料品等の取扱いに関すること。</w:t>
      </w:r>
    </w:p>
    <w:p w:rsidR="004F0662" w:rsidRPr="00D744A0" w:rsidRDefault="004F0662" w:rsidP="004F0662">
      <w:pPr>
        <w:widowControl w:val="0"/>
        <w:ind w:leftChars="200" w:left="648" w:hangingChars="100" w:hanging="216"/>
        <w:rPr>
          <w:rFonts w:asciiTheme="minorEastAsia" w:eastAsiaTheme="minorEastAsia" w:hAnsiTheme="minorEastAsia"/>
        </w:rPr>
      </w:pPr>
      <w:r w:rsidRPr="00D744A0">
        <w:rPr>
          <w:rFonts w:asciiTheme="minorEastAsia" w:eastAsiaTheme="minorEastAsia" w:hAnsiTheme="minorEastAsia" w:hint="eastAsia"/>
        </w:rPr>
        <w:t>エ　施設の清潔及び衛生並びに施設内における喫煙及び飲食に関すること。</w:t>
      </w:r>
    </w:p>
    <w:p w:rsidR="004F0662" w:rsidRPr="00D744A0" w:rsidRDefault="004F0662" w:rsidP="004F0662">
      <w:pPr>
        <w:widowControl w:val="0"/>
        <w:ind w:leftChars="200" w:left="648" w:hangingChars="100" w:hanging="216"/>
        <w:rPr>
          <w:rFonts w:asciiTheme="minorEastAsia" w:eastAsiaTheme="minorEastAsia" w:hAnsiTheme="minorEastAsia"/>
        </w:rPr>
      </w:pPr>
      <w:r w:rsidRPr="00D744A0">
        <w:rPr>
          <w:rFonts w:asciiTheme="minorEastAsia" w:eastAsiaTheme="minorEastAsia" w:hAnsiTheme="minorEastAsia" w:hint="eastAsia"/>
        </w:rPr>
        <w:t>オ　その他品質管理の高度化に必要な事項</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⑶　冷蔵庫</w:t>
      </w:r>
    </w:p>
    <w:p w:rsidR="004F0662" w:rsidRPr="00D744A0" w:rsidRDefault="004F0662" w:rsidP="004F0662">
      <w:pPr>
        <w:widowControl w:val="0"/>
        <w:ind w:leftChars="200" w:left="648" w:hangingChars="100" w:hanging="216"/>
        <w:rPr>
          <w:rFonts w:asciiTheme="minorEastAsia" w:eastAsiaTheme="minorEastAsia" w:hAnsiTheme="minorEastAsia"/>
        </w:rPr>
      </w:pPr>
      <w:r w:rsidRPr="00D744A0">
        <w:rPr>
          <w:rFonts w:asciiTheme="minorEastAsia" w:eastAsiaTheme="minorEastAsia" w:hAnsiTheme="minorEastAsia" w:hint="eastAsia"/>
        </w:rPr>
        <w:t>ア　温度の管理及び確認に関すること。</w:t>
      </w:r>
    </w:p>
    <w:p w:rsidR="004F0662" w:rsidRPr="00D744A0" w:rsidRDefault="004F0662" w:rsidP="004F0662">
      <w:pPr>
        <w:widowControl w:val="0"/>
        <w:ind w:leftChars="200" w:left="648" w:hangingChars="100" w:hanging="216"/>
        <w:rPr>
          <w:rFonts w:asciiTheme="minorEastAsia" w:eastAsiaTheme="minorEastAsia" w:hAnsiTheme="minorEastAsia"/>
        </w:rPr>
      </w:pPr>
      <w:r w:rsidRPr="00D744A0">
        <w:rPr>
          <w:rFonts w:asciiTheme="minorEastAsia" w:eastAsiaTheme="minorEastAsia" w:hAnsiTheme="minorEastAsia" w:hint="eastAsia"/>
        </w:rPr>
        <w:t>イ　生鮮食料品等の保管時間の管理に関すること。</w:t>
      </w:r>
    </w:p>
    <w:p w:rsidR="004F0662" w:rsidRPr="00D744A0" w:rsidRDefault="004F0662" w:rsidP="004F0662">
      <w:pPr>
        <w:widowControl w:val="0"/>
        <w:ind w:leftChars="200" w:left="648" w:hangingChars="100" w:hanging="216"/>
        <w:rPr>
          <w:rFonts w:asciiTheme="minorEastAsia" w:eastAsiaTheme="minorEastAsia" w:hAnsiTheme="minorEastAsia"/>
        </w:rPr>
      </w:pPr>
      <w:r w:rsidRPr="00D744A0">
        <w:rPr>
          <w:rFonts w:asciiTheme="minorEastAsia" w:eastAsiaTheme="minorEastAsia" w:hAnsiTheme="minorEastAsia" w:hint="eastAsia"/>
        </w:rPr>
        <w:t>ウ　生鮮食料品等の取扱いに関すること。</w:t>
      </w:r>
    </w:p>
    <w:p w:rsidR="004F0662" w:rsidRPr="00D744A0" w:rsidRDefault="004F0662" w:rsidP="004F0662">
      <w:pPr>
        <w:widowControl w:val="0"/>
        <w:ind w:leftChars="200" w:left="648" w:hangingChars="100" w:hanging="216"/>
        <w:rPr>
          <w:rFonts w:asciiTheme="minorEastAsia" w:eastAsiaTheme="minorEastAsia" w:hAnsiTheme="minorEastAsia"/>
        </w:rPr>
      </w:pPr>
      <w:r w:rsidRPr="00D744A0">
        <w:rPr>
          <w:rFonts w:asciiTheme="minorEastAsia" w:eastAsiaTheme="minorEastAsia" w:hAnsiTheme="minorEastAsia" w:hint="eastAsia"/>
        </w:rPr>
        <w:t>エ　施設の清潔及び衛生に関すること。</w:t>
      </w:r>
    </w:p>
    <w:p w:rsidR="004F0662" w:rsidRPr="00D744A0" w:rsidRDefault="004F0662" w:rsidP="004F0662">
      <w:pPr>
        <w:widowControl w:val="0"/>
        <w:ind w:leftChars="200" w:left="648" w:hangingChars="100" w:hanging="216"/>
        <w:rPr>
          <w:rFonts w:asciiTheme="minorEastAsia" w:eastAsiaTheme="minorEastAsia" w:hAnsiTheme="minorEastAsia"/>
        </w:rPr>
      </w:pPr>
      <w:r w:rsidRPr="00D744A0">
        <w:rPr>
          <w:rFonts w:asciiTheme="minorEastAsia" w:eastAsiaTheme="minorEastAsia" w:hAnsiTheme="minorEastAsia" w:hint="eastAsia"/>
        </w:rPr>
        <w:t>オ　その他品質管理の高度化に必要な事項</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⑷　倉庫</w:t>
      </w:r>
    </w:p>
    <w:p w:rsidR="004F0662" w:rsidRPr="00D744A0" w:rsidRDefault="004F0662" w:rsidP="004F0662">
      <w:pPr>
        <w:widowControl w:val="0"/>
        <w:ind w:leftChars="200" w:left="648" w:hangingChars="100" w:hanging="216"/>
        <w:rPr>
          <w:rFonts w:asciiTheme="minorEastAsia" w:eastAsiaTheme="minorEastAsia" w:hAnsiTheme="minorEastAsia"/>
        </w:rPr>
      </w:pPr>
      <w:r w:rsidRPr="00D744A0">
        <w:rPr>
          <w:rFonts w:asciiTheme="minorEastAsia" w:eastAsiaTheme="minorEastAsia" w:hAnsiTheme="minorEastAsia" w:hint="eastAsia"/>
        </w:rPr>
        <w:t>ア　高温時の品質管理に関すること。</w:t>
      </w:r>
    </w:p>
    <w:p w:rsidR="004F0662" w:rsidRPr="00D744A0" w:rsidRDefault="004F0662" w:rsidP="004F0662">
      <w:pPr>
        <w:widowControl w:val="0"/>
        <w:ind w:leftChars="200" w:left="648" w:hangingChars="100" w:hanging="216"/>
        <w:rPr>
          <w:rFonts w:asciiTheme="minorEastAsia" w:eastAsiaTheme="minorEastAsia" w:hAnsiTheme="minorEastAsia"/>
        </w:rPr>
      </w:pPr>
      <w:r w:rsidRPr="00D744A0">
        <w:rPr>
          <w:rFonts w:asciiTheme="minorEastAsia" w:eastAsiaTheme="minorEastAsia" w:hAnsiTheme="minorEastAsia" w:hint="eastAsia"/>
        </w:rPr>
        <w:t>イ　生鮮食料品等の保管時間の管理に関すること。</w:t>
      </w:r>
    </w:p>
    <w:p w:rsidR="004F0662" w:rsidRPr="00D744A0" w:rsidRDefault="004F0662" w:rsidP="004F0662">
      <w:pPr>
        <w:widowControl w:val="0"/>
        <w:ind w:leftChars="200" w:left="648" w:hangingChars="100" w:hanging="216"/>
        <w:rPr>
          <w:rFonts w:asciiTheme="minorEastAsia" w:eastAsiaTheme="minorEastAsia" w:hAnsiTheme="minorEastAsia"/>
        </w:rPr>
      </w:pPr>
      <w:r w:rsidRPr="00D744A0">
        <w:rPr>
          <w:rFonts w:asciiTheme="minorEastAsia" w:eastAsiaTheme="minorEastAsia" w:hAnsiTheme="minorEastAsia" w:hint="eastAsia"/>
        </w:rPr>
        <w:t>ウ　生鮮食料品等の取扱いに関すること。</w:t>
      </w:r>
    </w:p>
    <w:p w:rsidR="004F0662" w:rsidRPr="00D744A0" w:rsidRDefault="004F0662" w:rsidP="004F0662">
      <w:pPr>
        <w:widowControl w:val="0"/>
        <w:ind w:leftChars="200" w:left="648" w:hangingChars="100" w:hanging="216"/>
        <w:rPr>
          <w:rFonts w:asciiTheme="minorEastAsia" w:eastAsiaTheme="minorEastAsia" w:hAnsiTheme="minorEastAsia"/>
        </w:rPr>
      </w:pPr>
      <w:r w:rsidRPr="00D744A0">
        <w:rPr>
          <w:rFonts w:asciiTheme="minorEastAsia" w:eastAsiaTheme="minorEastAsia" w:hAnsiTheme="minorEastAsia" w:hint="eastAsia"/>
        </w:rPr>
        <w:t>エ　施設の清潔及び衛生に関すること。</w:t>
      </w:r>
    </w:p>
    <w:p w:rsidR="004F0662" w:rsidRPr="00D744A0" w:rsidRDefault="004F0662" w:rsidP="004F0662">
      <w:pPr>
        <w:widowControl w:val="0"/>
        <w:ind w:leftChars="200" w:left="648" w:hangingChars="100" w:hanging="216"/>
        <w:rPr>
          <w:rFonts w:asciiTheme="minorEastAsia" w:eastAsiaTheme="minorEastAsia" w:hAnsiTheme="minorEastAsia"/>
        </w:rPr>
      </w:pPr>
      <w:r w:rsidRPr="00D744A0">
        <w:rPr>
          <w:rFonts w:asciiTheme="minorEastAsia" w:eastAsiaTheme="minorEastAsia" w:hAnsiTheme="minorEastAsia" w:hint="eastAsia"/>
        </w:rPr>
        <w:t>オ　その他品質管理の高度化に必要な事項</w:t>
      </w:r>
    </w:p>
    <w:p w:rsidR="004F0662" w:rsidRDefault="004F0662" w:rsidP="003A5F95">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⑸　その他卸売業者が必要と認める施設については，前各号に準じて定めるものとする。</w:t>
      </w:r>
    </w:p>
    <w:p w:rsidR="00B57A8C" w:rsidRPr="00D744A0" w:rsidRDefault="00B57A8C" w:rsidP="003A5F95">
      <w:pPr>
        <w:widowControl w:val="0"/>
        <w:ind w:leftChars="100" w:left="432" w:hangingChars="100" w:hanging="216"/>
        <w:rPr>
          <w:rFonts w:asciiTheme="minorEastAsia" w:eastAsiaTheme="minorEastAsia" w:hAnsiTheme="minorEastAsia"/>
        </w:rPr>
      </w:pPr>
    </w:p>
    <w:p w:rsidR="004F0662" w:rsidRPr="00D744A0" w:rsidRDefault="004F0662" w:rsidP="004F0662">
      <w:pPr>
        <w:widowControl w:val="0"/>
        <w:ind w:leftChars="100" w:left="436" w:hanging="220"/>
        <w:rPr>
          <w:rFonts w:asciiTheme="minorEastAsia" w:eastAsiaTheme="minorEastAsia" w:hAnsiTheme="minorEastAsia"/>
        </w:rPr>
      </w:pPr>
      <w:r w:rsidRPr="00D744A0">
        <w:rPr>
          <w:rFonts w:asciiTheme="minorEastAsia" w:eastAsiaTheme="minorEastAsia" w:hAnsiTheme="minorEastAsia" w:hint="eastAsia"/>
        </w:rPr>
        <w:t>（買受人が実施すべき品質管理）</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lastRenderedPageBreak/>
        <w:t>第７２条　仲卸業者は，次に掲げる事項を遵守し，品質管理に努めなければならない。</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⑴　店舗等使用施設ごとに品質管理の責任者を定め，仲卸業者における品質管理責任者（変更）届出書を市長に届け出るとともに，仲卸売場店舗の見やすい場所に掲示すること。届出の内容を変更したときも同様とすること。</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⑵　生鮮食料品等の適正な品質管理を行うこと。</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⑶　低温倉庫及び冷蔵庫における生鮮食料品等の保管期間の短縮を図ること。</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⑷　生鮮食料品等の腐敗に結びつく部位，生鮮食料品等及び混入異物の除去を図ること。</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⑸　店舗等使用施設の清潔及び衛生の保持を図ること。</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⑹　その他品質管理の徹底を図ること。</w:t>
      </w:r>
    </w:p>
    <w:p w:rsidR="004F0662" w:rsidRPr="00D744A0" w:rsidRDefault="004F0662" w:rsidP="004F0662">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２　売買参加者その他の買受人（仲卸業者を除く。）は，次に掲げる事項を遵守し，品質管理に努めなければならない。</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⑴　買荷の売場施設における滞留時間の短縮を図ること。</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⑵　保冷車及び冷凍車の利用を図ること。</w:t>
      </w:r>
    </w:p>
    <w:p w:rsidR="004F0662" w:rsidRPr="00D744A0"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⑶　生鮮食料品等ごとの望ましい輸送温度に配慮した荷積みを行うこと。</w:t>
      </w:r>
    </w:p>
    <w:p w:rsidR="004F0662" w:rsidRDefault="004F0662" w:rsidP="004F0662">
      <w:pPr>
        <w:widowControl w:val="0"/>
        <w:ind w:leftChars="100" w:left="432" w:hangingChars="100" w:hanging="216"/>
        <w:rPr>
          <w:rFonts w:asciiTheme="minorEastAsia" w:eastAsiaTheme="minorEastAsia" w:hAnsiTheme="minorEastAsia"/>
        </w:rPr>
      </w:pPr>
      <w:r w:rsidRPr="00D744A0">
        <w:rPr>
          <w:rFonts w:asciiTheme="minorEastAsia" w:eastAsiaTheme="minorEastAsia" w:hAnsiTheme="minorEastAsia" w:hint="eastAsia"/>
        </w:rPr>
        <w:t>⑷　その他品質管理の徹底を図ること。</w:t>
      </w:r>
    </w:p>
    <w:p w:rsidR="003A5F95" w:rsidRDefault="003A5F95" w:rsidP="003A5F95">
      <w:pPr>
        <w:widowControl w:val="0"/>
        <w:rPr>
          <w:rFonts w:asciiTheme="minorEastAsia" w:eastAsiaTheme="minorEastAsia" w:hAnsiTheme="minorEastAsia"/>
        </w:rPr>
      </w:pPr>
    </w:p>
    <w:p w:rsidR="003A5F95" w:rsidRPr="003A5F95" w:rsidRDefault="003A5F95" w:rsidP="003A5F95">
      <w:pPr>
        <w:widowControl w:val="0"/>
        <w:rPr>
          <w:rFonts w:asciiTheme="minorEastAsia" w:eastAsiaTheme="minorEastAsia" w:hAnsiTheme="minorEastAsia"/>
        </w:rPr>
      </w:pPr>
      <w:r w:rsidRPr="003A5F95">
        <w:rPr>
          <w:rFonts w:asciiTheme="minorEastAsia" w:eastAsiaTheme="minorEastAsia" w:hAnsiTheme="minorEastAsia" w:hint="eastAsia"/>
        </w:rPr>
        <w:t xml:space="preserve">　　　　第３節　</w:t>
      </w:r>
      <w:r w:rsidR="004471C3">
        <w:rPr>
          <w:rFonts w:asciiTheme="minorEastAsia" w:eastAsiaTheme="minorEastAsia" w:hAnsiTheme="minorEastAsia" w:hint="eastAsia"/>
        </w:rPr>
        <w:t>研修</w:t>
      </w:r>
    </w:p>
    <w:p w:rsidR="003A5F95" w:rsidRDefault="003A5F95" w:rsidP="003A5F95">
      <w:pPr>
        <w:widowControl w:val="0"/>
        <w:rPr>
          <w:rFonts w:asciiTheme="minorEastAsia" w:eastAsiaTheme="minorEastAsia" w:hAnsiTheme="minorEastAsia"/>
        </w:rPr>
      </w:pPr>
      <w:r w:rsidRPr="003A5F95">
        <w:rPr>
          <w:rFonts w:asciiTheme="minorEastAsia" w:eastAsiaTheme="minorEastAsia" w:hAnsiTheme="minorEastAsia" w:hint="eastAsia"/>
        </w:rPr>
        <w:t>第７</w:t>
      </w:r>
      <w:r>
        <w:rPr>
          <w:rFonts w:asciiTheme="minorEastAsia" w:eastAsiaTheme="minorEastAsia" w:hAnsiTheme="minorEastAsia" w:hint="eastAsia"/>
        </w:rPr>
        <w:t>２</w:t>
      </w:r>
      <w:r w:rsidRPr="003A5F95">
        <w:rPr>
          <w:rFonts w:asciiTheme="minorEastAsia" w:eastAsiaTheme="minorEastAsia" w:hAnsiTheme="minorEastAsia" w:hint="eastAsia"/>
        </w:rPr>
        <w:t>条</w:t>
      </w:r>
      <w:r>
        <w:rPr>
          <w:rFonts w:asciiTheme="minorEastAsia" w:eastAsiaTheme="minorEastAsia" w:hAnsiTheme="minorEastAsia" w:hint="eastAsia"/>
        </w:rPr>
        <w:t>の２　市長は，</w:t>
      </w:r>
      <w:bookmarkStart w:id="0" w:name="_Hlk105578914"/>
      <w:r>
        <w:rPr>
          <w:rFonts w:asciiTheme="minorEastAsia" w:eastAsiaTheme="minorEastAsia" w:hAnsiTheme="minorEastAsia" w:hint="eastAsia"/>
        </w:rPr>
        <w:t>卸売業者，仲卸業者及び関連事業者</w:t>
      </w:r>
      <w:bookmarkEnd w:id="0"/>
      <w:r>
        <w:rPr>
          <w:rFonts w:asciiTheme="minorEastAsia" w:eastAsiaTheme="minorEastAsia" w:hAnsiTheme="minorEastAsia" w:hint="eastAsia"/>
        </w:rPr>
        <w:t>の使用人の見識の向上を図るため，</w:t>
      </w:r>
    </w:p>
    <w:p w:rsidR="003A5F95" w:rsidRPr="003A5F95" w:rsidRDefault="003A5F95" w:rsidP="003A5F95">
      <w:pPr>
        <w:widowControl w:val="0"/>
        <w:ind w:firstLineChars="100" w:firstLine="216"/>
        <w:rPr>
          <w:rFonts w:asciiTheme="minorEastAsia" w:eastAsiaTheme="minorEastAsia" w:hAnsiTheme="minorEastAsia"/>
        </w:rPr>
      </w:pPr>
      <w:r>
        <w:rPr>
          <w:rFonts w:asciiTheme="minorEastAsia" w:eastAsiaTheme="minorEastAsia" w:hAnsiTheme="minorEastAsia" w:hint="eastAsia"/>
        </w:rPr>
        <w:t>これらの者に対し研修を行うことができる。</w:t>
      </w:r>
    </w:p>
    <w:p w:rsidR="003A5F95" w:rsidRPr="003A5F95" w:rsidRDefault="003A5F95" w:rsidP="00CD52C7">
      <w:pPr>
        <w:widowControl w:val="0"/>
        <w:ind w:left="216" w:hangingChars="100" w:hanging="216"/>
        <w:rPr>
          <w:rFonts w:asciiTheme="minorEastAsia" w:eastAsiaTheme="minorEastAsia" w:hAnsiTheme="minorEastAsia"/>
        </w:rPr>
      </w:pPr>
      <w:r>
        <w:rPr>
          <w:rFonts w:asciiTheme="minorEastAsia" w:eastAsiaTheme="minorEastAsia" w:hAnsiTheme="minorEastAsia" w:hint="eastAsia"/>
        </w:rPr>
        <w:t xml:space="preserve">２　</w:t>
      </w:r>
      <w:r w:rsidRPr="003A5F95">
        <w:rPr>
          <w:rFonts w:asciiTheme="minorEastAsia" w:eastAsiaTheme="minorEastAsia" w:hAnsiTheme="minorEastAsia" w:hint="eastAsia"/>
        </w:rPr>
        <w:t>卸売業者，仲卸業者及び関連事業者</w:t>
      </w:r>
      <w:r w:rsidR="004471C3">
        <w:rPr>
          <w:rFonts w:asciiTheme="minorEastAsia" w:eastAsiaTheme="minorEastAsia" w:hAnsiTheme="minorEastAsia" w:hint="eastAsia"/>
        </w:rPr>
        <w:t>は，その使用人が前項の研修に出席することができるよう配慮するものとする。</w:t>
      </w:r>
    </w:p>
    <w:p w:rsidR="004F0662" w:rsidRPr="00D744A0" w:rsidRDefault="004F0662" w:rsidP="004F0662">
      <w:pPr>
        <w:widowControl w:val="0"/>
        <w:rPr>
          <w:rFonts w:asciiTheme="minorEastAsia" w:eastAsiaTheme="minorEastAsia" w:hAnsiTheme="minorEastAsia" w:hint="eastAsia"/>
        </w:rPr>
      </w:pPr>
    </w:p>
    <w:p w:rsidR="00CD52C7" w:rsidRPr="00D744A0" w:rsidRDefault="004F0662" w:rsidP="004F0662">
      <w:pPr>
        <w:widowControl w:val="0"/>
        <w:rPr>
          <w:rFonts w:asciiTheme="minorEastAsia" w:eastAsiaTheme="minorEastAsia" w:hAnsiTheme="minorEastAsia" w:hint="eastAsia"/>
        </w:rPr>
      </w:pPr>
      <w:bookmarkStart w:id="1" w:name="_Hlk105578717"/>
      <w:r w:rsidRPr="00D744A0">
        <w:rPr>
          <w:rFonts w:asciiTheme="minorEastAsia" w:eastAsiaTheme="minorEastAsia" w:hAnsiTheme="minorEastAsia" w:hint="eastAsia"/>
        </w:rPr>
        <w:t xml:space="preserve">　　　　第</w:t>
      </w:r>
      <w:r w:rsidR="003A5F95">
        <w:rPr>
          <w:rFonts w:asciiTheme="minorEastAsia" w:eastAsiaTheme="minorEastAsia" w:hAnsiTheme="minorEastAsia" w:hint="eastAsia"/>
        </w:rPr>
        <w:t>４</w:t>
      </w:r>
      <w:r w:rsidRPr="00D744A0">
        <w:rPr>
          <w:rFonts w:asciiTheme="minorEastAsia" w:eastAsiaTheme="minorEastAsia" w:hAnsiTheme="minorEastAsia" w:hint="eastAsia"/>
        </w:rPr>
        <w:t>節　雑則</w:t>
      </w:r>
    </w:p>
    <w:p w:rsidR="004F0662" w:rsidRDefault="004F0662" w:rsidP="004471C3">
      <w:pPr>
        <w:widowControl w:val="0"/>
        <w:ind w:left="216" w:hangingChars="100" w:hanging="216"/>
        <w:rPr>
          <w:rFonts w:asciiTheme="minorEastAsia" w:eastAsiaTheme="minorEastAsia" w:hAnsiTheme="minorEastAsia"/>
        </w:rPr>
      </w:pPr>
      <w:r w:rsidRPr="00D744A0">
        <w:rPr>
          <w:rFonts w:asciiTheme="minorEastAsia" w:eastAsiaTheme="minorEastAsia" w:hAnsiTheme="minorEastAsia" w:hint="eastAsia"/>
        </w:rPr>
        <w:t>第７３条　この要綱に規定する申請書等の様式は，別に定める。</w:t>
      </w:r>
    </w:p>
    <w:p w:rsidR="00CD52C7" w:rsidRPr="00D744A0" w:rsidRDefault="00CD52C7" w:rsidP="004471C3">
      <w:pPr>
        <w:widowControl w:val="0"/>
        <w:ind w:left="216" w:hangingChars="100" w:hanging="216"/>
        <w:rPr>
          <w:rFonts w:asciiTheme="minorEastAsia" w:eastAsiaTheme="minorEastAsia" w:hAnsiTheme="minorEastAsia" w:hint="eastAsia"/>
        </w:rPr>
      </w:pPr>
      <w:bookmarkStart w:id="2" w:name="_GoBack"/>
      <w:bookmarkEnd w:id="2"/>
    </w:p>
    <w:bookmarkEnd w:id="1"/>
    <w:p w:rsidR="004F0662" w:rsidRPr="00D744A0" w:rsidRDefault="004F0662" w:rsidP="004F0662">
      <w:pPr>
        <w:widowControl w:val="0"/>
        <w:rPr>
          <w:rFonts w:asciiTheme="minorEastAsia" w:eastAsiaTheme="minorEastAsia" w:hAnsiTheme="minorEastAsia"/>
        </w:rPr>
      </w:pPr>
      <w:r w:rsidRPr="00D744A0">
        <w:rPr>
          <w:rFonts w:asciiTheme="minorEastAsia" w:eastAsiaTheme="minorEastAsia" w:hAnsiTheme="minorEastAsia" w:hint="eastAsia"/>
        </w:rPr>
        <w:t xml:space="preserve">　　　附　則</w:t>
      </w:r>
    </w:p>
    <w:p w:rsidR="000A6FF5" w:rsidRDefault="004F0662" w:rsidP="004F0662">
      <w:pPr>
        <w:rPr>
          <w:rFonts w:asciiTheme="minorEastAsia" w:eastAsiaTheme="minorEastAsia" w:hAnsiTheme="minorEastAsia"/>
        </w:rPr>
      </w:pPr>
      <w:r w:rsidRPr="00D744A0">
        <w:rPr>
          <w:rFonts w:asciiTheme="minorEastAsia" w:eastAsiaTheme="minorEastAsia" w:hAnsiTheme="minorEastAsia" w:hint="eastAsia"/>
        </w:rPr>
        <w:t xml:space="preserve">　</w:t>
      </w:r>
      <w:bookmarkStart w:id="3" w:name="_Hlk105579033"/>
      <w:r w:rsidRPr="00D744A0">
        <w:rPr>
          <w:rFonts w:asciiTheme="minorEastAsia" w:eastAsiaTheme="minorEastAsia" w:hAnsiTheme="minorEastAsia" w:hint="eastAsia"/>
        </w:rPr>
        <w:t>この要綱は，令和２年６月２１日から施行する。</w:t>
      </w:r>
      <w:bookmarkEnd w:id="3"/>
    </w:p>
    <w:p w:rsidR="004471C3" w:rsidRDefault="004471C3" w:rsidP="004F0662">
      <w:pPr>
        <w:rPr>
          <w:rFonts w:asciiTheme="minorEastAsia" w:eastAsiaTheme="minorEastAsia" w:hAnsiTheme="minorEastAsia"/>
        </w:rPr>
      </w:pPr>
      <w:r w:rsidRPr="004471C3">
        <w:rPr>
          <w:rFonts w:asciiTheme="minorEastAsia" w:eastAsiaTheme="minorEastAsia" w:hAnsiTheme="minorEastAsia" w:hint="eastAsia"/>
        </w:rPr>
        <w:t xml:space="preserve">　　　附　則</w:t>
      </w:r>
    </w:p>
    <w:p w:rsidR="004471C3" w:rsidRPr="00D744A0" w:rsidRDefault="004471C3" w:rsidP="004F0662">
      <w:pPr>
        <w:rPr>
          <w:rFonts w:asciiTheme="minorEastAsia" w:eastAsiaTheme="minorEastAsia" w:hAnsiTheme="minorEastAsia"/>
        </w:rPr>
      </w:pPr>
      <w:r>
        <w:rPr>
          <w:rFonts w:asciiTheme="minorEastAsia" w:eastAsiaTheme="minorEastAsia" w:hAnsiTheme="minorEastAsia" w:hint="eastAsia"/>
        </w:rPr>
        <w:t xml:space="preserve">　</w:t>
      </w:r>
      <w:r w:rsidRPr="004471C3">
        <w:rPr>
          <w:rFonts w:asciiTheme="minorEastAsia" w:eastAsiaTheme="minorEastAsia" w:hAnsiTheme="minorEastAsia" w:hint="eastAsia"/>
        </w:rPr>
        <w:t>この要綱は，令和</w:t>
      </w:r>
      <w:r>
        <w:rPr>
          <w:rFonts w:asciiTheme="minorEastAsia" w:eastAsiaTheme="minorEastAsia" w:hAnsiTheme="minorEastAsia" w:hint="eastAsia"/>
        </w:rPr>
        <w:t>４</w:t>
      </w:r>
      <w:r w:rsidRPr="004471C3">
        <w:rPr>
          <w:rFonts w:asciiTheme="minorEastAsia" w:eastAsiaTheme="minorEastAsia" w:hAnsiTheme="minorEastAsia" w:hint="eastAsia"/>
        </w:rPr>
        <w:t>年</w:t>
      </w:r>
      <w:r>
        <w:rPr>
          <w:rFonts w:asciiTheme="minorEastAsia" w:eastAsiaTheme="minorEastAsia" w:hAnsiTheme="minorEastAsia" w:hint="eastAsia"/>
        </w:rPr>
        <w:t>４</w:t>
      </w:r>
      <w:r w:rsidRPr="004471C3">
        <w:rPr>
          <w:rFonts w:asciiTheme="minorEastAsia" w:eastAsiaTheme="minorEastAsia" w:hAnsiTheme="minorEastAsia" w:hint="eastAsia"/>
        </w:rPr>
        <w:t>月２</w:t>
      </w:r>
      <w:r>
        <w:rPr>
          <w:rFonts w:asciiTheme="minorEastAsia" w:eastAsiaTheme="minorEastAsia" w:hAnsiTheme="minorEastAsia" w:hint="eastAsia"/>
        </w:rPr>
        <w:t>８</w:t>
      </w:r>
      <w:r w:rsidRPr="004471C3">
        <w:rPr>
          <w:rFonts w:asciiTheme="minorEastAsia" w:eastAsiaTheme="minorEastAsia" w:hAnsiTheme="minorEastAsia" w:hint="eastAsia"/>
        </w:rPr>
        <w:t>日から施行する。</w:t>
      </w:r>
    </w:p>
    <w:sectPr w:rsidR="004471C3" w:rsidRPr="00D744A0" w:rsidSect="00D3407B">
      <w:footerReference w:type="even" r:id="rId6"/>
      <w:footerReference w:type="default" r:id="rId7"/>
      <w:pgSz w:w="11905" w:h="16837" w:code="9"/>
      <w:pgMar w:top="1418" w:right="1418" w:bottom="1134" w:left="1418" w:header="907" w:footer="567" w:gutter="0"/>
      <w:cols w:space="425"/>
      <w:docGrid w:type="linesAndChars" w:linePitch="375" w:charSpace="-8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AD1" w:rsidRDefault="00994AD1" w:rsidP="004F0662">
      <w:r>
        <w:separator/>
      </w:r>
    </w:p>
  </w:endnote>
  <w:endnote w:type="continuationSeparator" w:id="0">
    <w:p w:rsidR="00994AD1" w:rsidRDefault="00994AD1" w:rsidP="004F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0847976"/>
      <w:docPartObj>
        <w:docPartGallery w:val="Page Numbers (Bottom of Page)"/>
        <w:docPartUnique/>
      </w:docPartObj>
    </w:sdtPr>
    <w:sdtEndPr/>
    <w:sdtContent>
      <w:p w:rsidR="003A5F95" w:rsidRDefault="003A5F95" w:rsidP="004F0662">
        <w:pPr>
          <w:pStyle w:val="a5"/>
          <w:jc w:val="center"/>
        </w:pPr>
        <w:r>
          <w:fldChar w:fldCharType="begin"/>
        </w:r>
        <w:r>
          <w:instrText>PAGE   \* MERGEFORMAT</w:instrText>
        </w:r>
        <w:r>
          <w:fldChar w:fldCharType="separate"/>
        </w:r>
        <w:r w:rsidRPr="00D3407B">
          <w:rPr>
            <w:noProof/>
            <w:lang w:val="ja-JP"/>
          </w:rPr>
          <w:t>20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1174460"/>
      <w:docPartObj>
        <w:docPartGallery w:val="Page Numbers (Bottom of Page)"/>
        <w:docPartUnique/>
      </w:docPartObj>
    </w:sdtPr>
    <w:sdtEndPr/>
    <w:sdtContent>
      <w:p w:rsidR="003A5F95" w:rsidRDefault="003A5F95" w:rsidP="00D3407B">
        <w:pPr>
          <w:pStyle w:val="a5"/>
          <w:jc w:val="center"/>
        </w:pPr>
        <w:r>
          <w:fldChar w:fldCharType="begin"/>
        </w:r>
        <w:r>
          <w:instrText>PAGE   \* MERGEFORMAT</w:instrText>
        </w:r>
        <w:r>
          <w:fldChar w:fldCharType="separate"/>
        </w:r>
        <w:r w:rsidRPr="0024128F">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AD1" w:rsidRDefault="00994AD1" w:rsidP="004F0662">
      <w:r>
        <w:separator/>
      </w:r>
    </w:p>
  </w:footnote>
  <w:footnote w:type="continuationSeparator" w:id="0">
    <w:p w:rsidR="00994AD1" w:rsidRDefault="00994AD1" w:rsidP="004F0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8"/>
  <w:drawingGridVerticalSpacing w:val="37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662"/>
    <w:rsid w:val="000A6FF5"/>
    <w:rsid w:val="001E0788"/>
    <w:rsid w:val="0024128F"/>
    <w:rsid w:val="003A5F95"/>
    <w:rsid w:val="004471C3"/>
    <w:rsid w:val="004F0662"/>
    <w:rsid w:val="007D1228"/>
    <w:rsid w:val="008F3C13"/>
    <w:rsid w:val="00994AD1"/>
    <w:rsid w:val="00A8205B"/>
    <w:rsid w:val="00B57A8C"/>
    <w:rsid w:val="00B767E3"/>
    <w:rsid w:val="00CD52C7"/>
    <w:rsid w:val="00D3407B"/>
    <w:rsid w:val="00D416CC"/>
    <w:rsid w:val="00D744A0"/>
    <w:rsid w:val="00E0247F"/>
    <w:rsid w:val="00EB67C8"/>
    <w:rsid w:val="00F56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6C8E40"/>
  <w15:chartTrackingRefBased/>
  <w15:docId w15:val="{8C695120-91AD-4E6B-B256-2D69F53D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0662"/>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662"/>
    <w:pPr>
      <w:tabs>
        <w:tab w:val="center" w:pos="4252"/>
        <w:tab w:val="right" w:pos="8504"/>
      </w:tabs>
      <w:snapToGrid w:val="0"/>
    </w:pPr>
  </w:style>
  <w:style w:type="character" w:customStyle="1" w:styleId="a4">
    <w:name w:val="ヘッダー (文字)"/>
    <w:basedOn w:val="a0"/>
    <w:link w:val="a3"/>
    <w:uiPriority w:val="99"/>
    <w:rsid w:val="004F0662"/>
    <w:rPr>
      <w:rFonts w:cstheme="minorBidi"/>
    </w:rPr>
  </w:style>
  <w:style w:type="paragraph" w:styleId="a5">
    <w:name w:val="footer"/>
    <w:basedOn w:val="a"/>
    <w:link w:val="a6"/>
    <w:uiPriority w:val="99"/>
    <w:unhideWhenUsed/>
    <w:rsid w:val="004F0662"/>
    <w:pPr>
      <w:tabs>
        <w:tab w:val="center" w:pos="4252"/>
        <w:tab w:val="right" w:pos="8504"/>
      </w:tabs>
      <w:snapToGrid w:val="0"/>
    </w:pPr>
  </w:style>
  <w:style w:type="character" w:customStyle="1" w:styleId="a6">
    <w:name w:val="フッター (文字)"/>
    <w:basedOn w:val="a0"/>
    <w:link w:val="a5"/>
    <w:uiPriority w:val="99"/>
    <w:rsid w:val="004F0662"/>
    <w:rPr>
      <w:rFonts w:cstheme="minorBidi"/>
    </w:rPr>
  </w:style>
  <w:style w:type="paragraph" w:styleId="a7">
    <w:name w:val="Balloon Text"/>
    <w:basedOn w:val="a"/>
    <w:link w:val="a8"/>
    <w:uiPriority w:val="99"/>
    <w:semiHidden/>
    <w:unhideWhenUsed/>
    <w:rsid w:val="00D744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44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20</Pages>
  <Words>2657</Words>
  <Characters>15149</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哲郎</dc:creator>
  <cp:keywords/>
  <dc:description/>
  <cp:lastModifiedBy>山口　和久</cp:lastModifiedBy>
  <cp:revision>9</cp:revision>
  <cp:lastPrinted>2022-06-08T02:20:00Z</cp:lastPrinted>
  <dcterms:created xsi:type="dcterms:W3CDTF">2020-06-24T08:35:00Z</dcterms:created>
  <dcterms:modified xsi:type="dcterms:W3CDTF">2022-06-08T05:02:00Z</dcterms:modified>
</cp:coreProperties>
</file>