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19CF" w:rsidRPr="00CE6E74" w:rsidRDefault="00AE123C" w:rsidP="00CE6E74">
      <w:pPr>
        <w:jc w:val="center"/>
        <w:rPr>
          <w:b/>
          <w:sz w:val="28"/>
          <w:szCs w:val="28"/>
        </w:rPr>
      </w:pPr>
      <w:r w:rsidRPr="00CE6E74">
        <w:rPr>
          <w:rFonts w:hint="eastAsia"/>
          <w:b/>
          <w:sz w:val="28"/>
          <w:szCs w:val="28"/>
        </w:rPr>
        <w:t>水産物部精算会社について</w:t>
      </w:r>
    </w:p>
    <w:p w:rsidR="00CE6E74" w:rsidRDefault="00CE6E74" w:rsidP="00CE6E74">
      <w:pPr>
        <w:jc w:val="left"/>
      </w:pPr>
    </w:p>
    <w:p w:rsidR="00AE123C" w:rsidRDefault="00AE123C" w:rsidP="00CE6E74">
      <w:pPr>
        <w:jc w:val="left"/>
      </w:pPr>
      <w:r w:rsidRPr="00CE6E74">
        <w:rPr>
          <w:rFonts w:hint="eastAsia"/>
        </w:rPr>
        <w:t xml:space="preserve">　当市場は，卸・仲卸業者から商品を購入する場合，代払いシステムでの支払いを行っております。代払いシステムを利用する場合は精算会社との契約が</w:t>
      </w:r>
      <w:r w:rsidR="00CE6E74">
        <w:rPr>
          <w:rFonts w:hint="eastAsia"/>
        </w:rPr>
        <w:t>あります</w:t>
      </w:r>
      <w:r w:rsidRPr="00CE6E74">
        <w:rPr>
          <w:rFonts w:hint="eastAsia"/>
        </w:rPr>
        <w:t>。</w:t>
      </w:r>
    </w:p>
    <w:p w:rsidR="00CE6E74" w:rsidRPr="00CE6E74" w:rsidRDefault="00CE6E74" w:rsidP="00CE6E74">
      <w:pPr>
        <w:jc w:val="left"/>
      </w:pPr>
    </w:p>
    <w:p w:rsidR="00AE123C" w:rsidRPr="00CE6E74" w:rsidRDefault="00AE123C" w:rsidP="00CE6E74">
      <w:pPr>
        <w:jc w:val="left"/>
      </w:pPr>
    </w:p>
    <w:p w:rsidR="00CE6E74" w:rsidRPr="00964E2E" w:rsidRDefault="00CE6E74" w:rsidP="00CE6E74">
      <w:pPr>
        <w:jc w:val="left"/>
        <w:rPr>
          <w:bCs/>
        </w:rPr>
      </w:pPr>
      <w:r w:rsidRPr="00964E2E">
        <w:rPr>
          <w:rFonts w:hint="eastAsia"/>
          <w:bCs/>
        </w:rPr>
        <w:t>代払いシステムの概要</w:t>
      </w:r>
    </w:p>
    <w:p w:rsidR="00CE6E74" w:rsidRDefault="00CE6E74" w:rsidP="00CE6E74">
      <w:pPr>
        <w:ind w:left="630" w:hangingChars="300" w:hanging="630"/>
        <w:jc w:val="left"/>
      </w:pPr>
      <w:r>
        <w:rPr>
          <w:rFonts w:hint="eastAsia"/>
        </w:rPr>
        <w:t xml:space="preserve">　１．支払いサイトについて</w:t>
      </w:r>
    </w:p>
    <w:p w:rsidR="00CE6E74" w:rsidRDefault="00CE6E74" w:rsidP="00936E7E">
      <w:pPr>
        <w:ind w:leftChars="100" w:left="420" w:hangingChars="100" w:hanging="210"/>
        <w:jc w:val="left"/>
      </w:pPr>
      <w:r>
        <w:rPr>
          <w:rFonts w:hint="eastAsia"/>
        </w:rPr>
        <w:t xml:space="preserve">　・精算日は起因日から支払い日の銀行営業日内です。精算日が休日の場合は事前の変更通知にてお知らせいたします。</w:t>
      </w:r>
    </w:p>
    <w:p w:rsidR="00CE6E74" w:rsidRDefault="00CE6E74" w:rsidP="00CE6E74">
      <w:pPr>
        <w:jc w:val="left"/>
      </w:pPr>
      <w:r>
        <w:rPr>
          <w:rFonts w:hint="eastAsia"/>
        </w:rPr>
        <w:t xml:space="preserve">　２．買受代金の支払いについて</w:t>
      </w:r>
    </w:p>
    <w:p w:rsidR="00CE6E74" w:rsidRPr="00CE6E74" w:rsidRDefault="00CE6E74" w:rsidP="00936E7E">
      <w:pPr>
        <w:ind w:leftChars="100" w:left="420" w:hangingChars="100" w:hanging="210"/>
        <w:jc w:val="left"/>
      </w:pPr>
      <w:r>
        <w:rPr>
          <w:rFonts w:hint="eastAsia"/>
        </w:rPr>
        <w:t xml:space="preserve">　・足利銀行中央卸売市場支店（口座開設</w:t>
      </w:r>
      <w:r w:rsidR="00936E7E">
        <w:rPr>
          <w:rFonts w:hint="eastAsia"/>
        </w:rPr>
        <w:t>指定銀行</w:t>
      </w:r>
      <w:r>
        <w:rPr>
          <w:rFonts w:hint="eastAsia"/>
        </w:rPr>
        <w:t>）</w:t>
      </w:r>
      <w:r w:rsidR="00936E7E">
        <w:rPr>
          <w:rFonts w:hint="eastAsia"/>
        </w:rPr>
        <w:t>で普通預金の口座を開設して支払いは口座引き落としです。</w:t>
      </w:r>
    </w:p>
    <w:p w:rsidR="00AE123C" w:rsidRDefault="00E1103C" w:rsidP="00CE6E74">
      <w:pPr>
        <w:rPr>
          <w:szCs w:val="28"/>
        </w:rPr>
      </w:pPr>
      <w:r>
        <w:rPr>
          <w:rFonts w:hint="eastAsia"/>
          <w:szCs w:val="28"/>
        </w:rPr>
        <w:t xml:space="preserve">　</w:t>
      </w:r>
      <w:r w:rsidR="00624C7E">
        <w:rPr>
          <w:rFonts w:hint="eastAsia"/>
          <w:szCs w:val="28"/>
        </w:rPr>
        <w:t xml:space="preserve">３．保証金　</w:t>
      </w:r>
    </w:p>
    <w:p w:rsidR="00624C7E" w:rsidRDefault="00624C7E" w:rsidP="00CE6E74">
      <w:pPr>
        <w:rPr>
          <w:szCs w:val="28"/>
        </w:rPr>
      </w:pPr>
      <w:r>
        <w:rPr>
          <w:rFonts w:hint="eastAsia"/>
          <w:szCs w:val="28"/>
        </w:rPr>
        <w:t xml:space="preserve">　　・代払い制度の活用にあたり精算会社に保証金を預入なければならない。</w:t>
      </w:r>
    </w:p>
    <w:p w:rsidR="00624C7E" w:rsidRDefault="00624C7E" w:rsidP="00CE6E74">
      <w:pPr>
        <w:rPr>
          <w:szCs w:val="28"/>
        </w:rPr>
      </w:pPr>
      <w:r>
        <w:rPr>
          <w:rFonts w:hint="eastAsia"/>
          <w:szCs w:val="28"/>
        </w:rPr>
        <w:t xml:space="preserve">　４．約定日に決済した場合，完納奨励金が交付いたします。</w:t>
      </w:r>
    </w:p>
    <w:p w:rsidR="00624C7E" w:rsidRDefault="00624C7E" w:rsidP="00CE6E74">
      <w:pPr>
        <w:rPr>
          <w:szCs w:val="28"/>
        </w:rPr>
      </w:pPr>
    </w:p>
    <w:p w:rsidR="00624C7E" w:rsidRDefault="00624C7E" w:rsidP="00CE6E74">
      <w:pPr>
        <w:rPr>
          <w:szCs w:val="28"/>
        </w:rPr>
      </w:pPr>
      <w:r>
        <w:rPr>
          <w:rFonts w:hint="eastAsia"/>
          <w:szCs w:val="28"/>
        </w:rPr>
        <w:t>精算会社との契約時に必要な書類</w:t>
      </w:r>
    </w:p>
    <w:p w:rsidR="00624C7E" w:rsidRDefault="00624C7E" w:rsidP="00CE6E74">
      <w:pPr>
        <w:rPr>
          <w:szCs w:val="28"/>
        </w:rPr>
      </w:pPr>
      <w:r>
        <w:rPr>
          <w:rFonts w:hint="eastAsia"/>
          <w:szCs w:val="28"/>
        </w:rPr>
        <w:t xml:space="preserve">　法人の場合</w:t>
      </w:r>
    </w:p>
    <w:p w:rsidR="00624C7E" w:rsidRDefault="00624C7E" w:rsidP="00CE6E74">
      <w:pPr>
        <w:rPr>
          <w:szCs w:val="28"/>
        </w:rPr>
      </w:pPr>
      <w:r>
        <w:rPr>
          <w:rFonts w:hint="eastAsia"/>
          <w:szCs w:val="28"/>
        </w:rPr>
        <w:t xml:space="preserve">　・会社の履歴事項全部証明書　　　　　　　　１通（宇都宮市提出分合わせて）</w:t>
      </w:r>
    </w:p>
    <w:p w:rsidR="00624C7E" w:rsidRDefault="00624C7E" w:rsidP="00CE6E74">
      <w:pPr>
        <w:rPr>
          <w:szCs w:val="28"/>
        </w:rPr>
      </w:pPr>
      <w:r>
        <w:rPr>
          <w:rFonts w:hint="eastAsia"/>
          <w:szCs w:val="28"/>
        </w:rPr>
        <w:t xml:space="preserve">　・会社の印鑑証明書　　　　　　　　　　　　１通</w:t>
      </w:r>
    </w:p>
    <w:p w:rsidR="00624C7E" w:rsidRDefault="00624C7E" w:rsidP="00CE6E74">
      <w:pPr>
        <w:rPr>
          <w:szCs w:val="28"/>
        </w:rPr>
      </w:pPr>
      <w:r>
        <w:rPr>
          <w:rFonts w:hint="eastAsia"/>
          <w:szCs w:val="28"/>
        </w:rPr>
        <w:t xml:space="preserve">　・連帯保証人　代表取締役個人の印鑑証明書　１通</w:t>
      </w:r>
    </w:p>
    <w:p w:rsidR="00624C7E" w:rsidRDefault="00624C7E" w:rsidP="00CE6E74">
      <w:pPr>
        <w:rPr>
          <w:szCs w:val="28"/>
        </w:rPr>
      </w:pPr>
      <w:r>
        <w:rPr>
          <w:rFonts w:hint="eastAsia"/>
          <w:szCs w:val="28"/>
        </w:rPr>
        <w:t xml:space="preserve">　・連帯保証人　第三者個人の印鑑証明書　　　１通</w:t>
      </w:r>
    </w:p>
    <w:p w:rsidR="00624C7E" w:rsidRDefault="00624C7E" w:rsidP="00CE6E74">
      <w:pPr>
        <w:rPr>
          <w:szCs w:val="28"/>
        </w:rPr>
      </w:pPr>
      <w:r>
        <w:rPr>
          <w:rFonts w:hint="eastAsia"/>
          <w:szCs w:val="28"/>
        </w:rPr>
        <w:t xml:space="preserve">　　（状況に応じて）</w:t>
      </w:r>
    </w:p>
    <w:p w:rsidR="00624C7E" w:rsidRDefault="00624C7E" w:rsidP="00CE6E74">
      <w:pPr>
        <w:rPr>
          <w:szCs w:val="28"/>
        </w:rPr>
      </w:pPr>
      <w:r>
        <w:rPr>
          <w:rFonts w:hint="eastAsia"/>
          <w:szCs w:val="28"/>
        </w:rPr>
        <w:t xml:space="preserve">　個人の場合</w:t>
      </w:r>
    </w:p>
    <w:p w:rsidR="00624C7E" w:rsidRDefault="00624C7E" w:rsidP="00CE6E74">
      <w:pPr>
        <w:rPr>
          <w:szCs w:val="28"/>
        </w:rPr>
      </w:pPr>
      <w:r>
        <w:rPr>
          <w:rFonts w:hint="eastAsia"/>
          <w:szCs w:val="28"/>
        </w:rPr>
        <w:t xml:space="preserve">　・本人の印鑑証明書</w:t>
      </w:r>
    </w:p>
    <w:p w:rsidR="00624C7E" w:rsidRDefault="00624C7E" w:rsidP="00CE6E74">
      <w:pPr>
        <w:rPr>
          <w:szCs w:val="28"/>
        </w:rPr>
      </w:pPr>
      <w:r>
        <w:rPr>
          <w:rFonts w:hint="eastAsia"/>
          <w:szCs w:val="28"/>
        </w:rPr>
        <w:t xml:space="preserve">　・保証人の印鑑証明書（同居人）</w:t>
      </w:r>
    </w:p>
    <w:p w:rsidR="00624C7E" w:rsidRDefault="00624C7E" w:rsidP="00CE6E74">
      <w:pPr>
        <w:rPr>
          <w:szCs w:val="28"/>
        </w:rPr>
      </w:pPr>
      <w:r>
        <w:rPr>
          <w:rFonts w:hint="eastAsia"/>
          <w:szCs w:val="28"/>
        </w:rPr>
        <w:t xml:space="preserve">　・契約書貼付印紙代　　4,000円</w:t>
      </w:r>
    </w:p>
    <w:p w:rsidR="00624C7E" w:rsidRDefault="00624C7E" w:rsidP="00CE6E74">
      <w:pPr>
        <w:rPr>
          <w:szCs w:val="28"/>
        </w:rPr>
      </w:pPr>
    </w:p>
    <w:p w:rsidR="00624C7E" w:rsidRDefault="00624C7E" w:rsidP="00CE6E74">
      <w:pPr>
        <w:rPr>
          <w:szCs w:val="28"/>
        </w:rPr>
      </w:pPr>
      <w:r>
        <w:rPr>
          <w:rFonts w:hint="eastAsia"/>
          <w:szCs w:val="28"/>
        </w:rPr>
        <w:t>口座開設手続きにあたり必要な書類等は</w:t>
      </w:r>
      <w:r w:rsidR="002D14F8">
        <w:rPr>
          <w:rFonts w:hint="eastAsia"/>
          <w:szCs w:val="28"/>
        </w:rPr>
        <w:t>，足利銀行中央市場支店にお問い合わせください。</w:t>
      </w:r>
    </w:p>
    <w:p w:rsidR="002D14F8" w:rsidRDefault="002D14F8" w:rsidP="00CE6E74">
      <w:pPr>
        <w:rPr>
          <w:szCs w:val="28"/>
        </w:rPr>
      </w:pPr>
      <w:r>
        <w:rPr>
          <w:rFonts w:hint="eastAsia"/>
          <w:szCs w:val="28"/>
        </w:rPr>
        <w:t xml:space="preserve">　　　　　　　　　　　　　　　　　　　お問い合わせ番号　０２８－６３７－６０３３</w:t>
      </w:r>
    </w:p>
    <w:p w:rsidR="002D14F8" w:rsidRDefault="002D14F8" w:rsidP="00CE6E74">
      <w:pPr>
        <w:rPr>
          <w:szCs w:val="28"/>
        </w:rPr>
      </w:pPr>
    </w:p>
    <w:p w:rsidR="002D14F8" w:rsidRDefault="002D14F8" w:rsidP="00CE6E74">
      <w:pPr>
        <w:rPr>
          <w:szCs w:val="28"/>
        </w:rPr>
      </w:pPr>
    </w:p>
    <w:p w:rsidR="002D14F8" w:rsidRDefault="002D14F8" w:rsidP="00CE6E74">
      <w:pPr>
        <w:rPr>
          <w:szCs w:val="28"/>
        </w:rPr>
      </w:pPr>
    </w:p>
    <w:p w:rsidR="002D14F8" w:rsidRDefault="002D14F8" w:rsidP="002D14F8">
      <w:pPr>
        <w:wordWrap w:val="0"/>
        <w:jc w:val="right"/>
        <w:rPr>
          <w:szCs w:val="28"/>
        </w:rPr>
      </w:pPr>
      <w:r>
        <w:rPr>
          <w:rFonts w:hint="eastAsia"/>
          <w:szCs w:val="28"/>
        </w:rPr>
        <w:t xml:space="preserve">宇都宮市水産物精算株式会社　</w:t>
      </w:r>
    </w:p>
    <w:p w:rsidR="002D14F8" w:rsidRPr="00CE6E74" w:rsidRDefault="002D14F8" w:rsidP="002D14F8">
      <w:pPr>
        <w:wordWrap w:val="0"/>
        <w:jc w:val="right"/>
        <w:rPr>
          <w:szCs w:val="28"/>
        </w:rPr>
      </w:pPr>
      <w:r>
        <w:rPr>
          <w:rFonts w:hint="eastAsia"/>
          <w:szCs w:val="28"/>
        </w:rPr>
        <w:t xml:space="preserve">０２８－６３７－６４９１　</w:t>
      </w:r>
    </w:p>
    <w:sectPr w:rsidR="002D14F8" w:rsidRPr="00CE6E74" w:rsidSect="00CE6E74">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E74" w:rsidRDefault="00CE6E74" w:rsidP="00CE6E74">
      <w:r>
        <w:separator/>
      </w:r>
    </w:p>
  </w:endnote>
  <w:endnote w:type="continuationSeparator" w:id="0">
    <w:p w:rsidR="00CE6E74" w:rsidRDefault="00CE6E74" w:rsidP="00CE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E74" w:rsidRDefault="00CE6E74" w:rsidP="00CE6E74">
      <w:r>
        <w:separator/>
      </w:r>
    </w:p>
  </w:footnote>
  <w:footnote w:type="continuationSeparator" w:id="0">
    <w:p w:rsidR="00CE6E74" w:rsidRDefault="00CE6E74" w:rsidP="00CE6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6"/>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3C"/>
    <w:rsid w:val="000A19CF"/>
    <w:rsid w:val="002D14F8"/>
    <w:rsid w:val="004E65BE"/>
    <w:rsid w:val="00624C7E"/>
    <w:rsid w:val="00936E7E"/>
    <w:rsid w:val="00964E2E"/>
    <w:rsid w:val="00AE123C"/>
    <w:rsid w:val="00CE6E74"/>
    <w:rsid w:val="00E11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FA6C143-40E2-47CC-8566-9B0CC322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E74"/>
    <w:pPr>
      <w:tabs>
        <w:tab w:val="center" w:pos="4252"/>
        <w:tab w:val="right" w:pos="8504"/>
      </w:tabs>
      <w:snapToGrid w:val="0"/>
    </w:pPr>
  </w:style>
  <w:style w:type="character" w:customStyle="1" w:styleId="a4">
    <w:name w:val="ヘッダー (文字)"/>
    <w:basedOn w:val="a0"/>
    <w:link w:val="a3"/>
    <w:uiPriority w:val="99"/>
    <w:rsid w:val="00CE6E74"/>
  </w:style>
  <w:style w:type="paragraph" w:styleId="a5">
    <w:name w:val="footer"/>
    <w:basedOn w:val="a"/>
    <w:link w:val="a6"/>
    <w:uiPriority w:val="99"/>
    <w:unhideWhenUsed/>
    <w:rsid w:val="00CE6E74"/>
    <w:pPr>
      <w:tabs>
        <w:tab w:val="center" w:pos="4252"/>
        <w:tab w:val="right" w:pos="8504"/>
      </w:tabs>
      <w:snapToGrid w:val="0"/>
    </w:pPr>
  </w:style>
  <w:style w:type="character" w:customStyle="1" w:styleId="a6">
    <w:name w:val="フッター (文字)"/>
    <w:basedOn w:val="a0"/>
    <w:link w:val="a5"/>
    <w:uiPriority w:val="99"/>
    <w:rsid w:val="00CE6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6909E-F07C-429A-8ABD-8AF197C1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　政信</dc:creator>
  <cp:keywords/>
  <dc:description/>
  <cp:lastModifiedBy>orsi</cp:lastModifiedBy>
  <cp:revision>4</cp:revision>
  <dcterms:created xsi:type="dcterms:W3CDTF">2023-06-16T03:55:00Z</dcterms:created>
  <dcterms:modified xsi:type="dcterms:W3CDTF">2023-06-19T00:35:00Z</dcterms:modified>
</cp:coreProperties>
</file>